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2DD0B" w14:textId="44DEE964" w:rsidR="000141B3" w:rsidRPr="00390192" w:rsidRDefault="00E10468" w:rsidP="006F3019">
      <w:pPr>
        <w:spacing w:line="240" w:lineRule="auto"/>
        <w:jc w:val="center"/>
        <w:rPr>
          <w:rFonts w:cs="Arial"/>
          <w:b/>
          <w:sz w:val="20"/>
          <w:szCs w:val="20"/>
        </w:rPr>
      </w:pPr>
      <w:r>
        <w:rPr>
          <w:rFonts w:cs="Arial"/>
          <w:b/>
          <w:sz w:val="20"/>
          <w:szCs w:val="20"/>
        </w:rPr>
        <w:t>CUENTA PUBLICA 2020</w:t>
      </w:r>
    </w:p>
    <w:p w14:paraId="08D6C10C" w14:textId="40BE16C4" w:rsidR="006F3019" w:rsidRPr="00390192" w:rsidRDefault="006F0BF0" w:rsidP="006F3019">
      <w:pPr>
        <w:spacing w:line="240" w:lineRule="auto"/>
        <w:jc w:val="center"/>
        <w:rPr>
          <w:rFonts w:cs="Arial"/>
          <w:b/>
          <w:sz w:val="20"/>
          <w:szCs w:val="20"/>
        </w:rPr>
      </w:pPr>
      <w:r w:rsidRPr="00390192">
        <w:rPr>
          <w:rFonts w:cs="Arial"/>
          <w:b/>
          <w:sz w:val="20"/>
          <w:szCs w:val="20"/>
        </w:rPr>
        <w:t>Notas a los Estados Financieros</w:t>
      </w:r>
      <w:r w:rsidR="006D1A49">
        <w:rPr>
          <w:rFonts w:cs="Arial"/>
          <w:b/>
          <w:sz w:val="20"/>
          <w:szCs w:val="20"/>
        </w:rPr>
        <w:t xml:space="preserve"> </w:t>
      </w:r>
    </w:p>
    <w:p w14:paraId="31B898DD" w14:textId="49A3753F" w:rsidR="006F3019" w:rsidRPr="00390192" w:rsidRDefault="0048571E" w:rsidP="006F3019">
      <w:pPr>
        <w:spacing w:line="240" w:lineRule="auto"/>
        <w:jc w:val="center"/>
        <w:rPr>
          <w:rFonts w:cs="Arial"/>
          <w:b/>
          <w:sz w:val="20"/>
          <w:szCs w:val="20"/>
        </w:rPr>
      </w:pPr>
      <w:r w:rsidRPr="00390192">
        <w:rPr>
          <w:rFonts w:cs="Arial"/>
          <w:b/>
          <w:sz w:val="20"/>
          <w:szCs w:val="20"/>
        </w:rPr>
        <w:t>A</w:t>
      </w:r>
      <w:r w:rsidR="006D1A49">
        <w:rPr>
          <w:rFonts w:cs="Arial"/>
          <w:b/>
          <w:sz w:val="20"/>
          <w:szCs w:val="20"/>
        </w:rPr>
        <w:t xml:space="preserve">l </w:t>
      </w:r>
      <w:r w:rsidR="00B468CC">
        <w:rPr>
          <w:rFonts w:cs="Arial"/>
          <w:b/>
          <w:sz w:val="20"/>
          <w:szCs w:val="20"/>
        </w:rPr>
        <w:t>3</w:t>
      </w:r>
      <w:r w:rsidR="00E602A8">
        <w:rPr>
          <w:rFonts w:cs="Arial"/>
          <w:b/>
          <w:sz w:val="20"/>
          <w:szCs w:val="20"/>
        </w:rPr>
        <w:t>1</w:t>
      </w:r>
      <w:r w:rsidR="00B468CC">
        <w:rPr>
          <w:rFonts w:cs="Arial"/>
          <w:b/>
          <w:sz w:val="20"/>
          <w:szCs w:val="20"/>
        </w:rPr>
        <w:t xml:space="preserve"> </w:t>
      </w:r>
      <w:r w:rsidR="00FF3592">
        <w:rPr>
          <w:rFonts w:cs="Arial"/>
          <w:b/>
          <w:sz w:val="20"/>
          <w:szCs w:val="20"/>
        </w:rPr>
        <w:t xml:space="preserve">DE </w:t>
      </w:r>
      <w:r w:rsidR="008B1360">
        <w:rPr>
          <w:rFonts w:cs="Arial"/>
          <w:b/>
          <w:sz w:val="20"/>
          <w:szCs w:val="20"/>
        </w:rPr>
        <w:t>DICI</w:t>
      </w:r>
      <w:r w:rsidR="004E3DF3">
        <w:rPr>
          <w:rFonts w:cs="Arial"/>
          <w:b/>
          <w:sz w:val="20"/>
          <w:szCs w:val="20"/>
        </w:rPr>
        <w:t>EM</w:t>
      </w:r>
      <w:r w:rsidR="00FF3592">
        <w:rPr>
          <w:rFonts w:cs="Arial"/>
          <w:b/>
          <w:sz w:val="20"/>
          <w:szCs w:val="20"/>
        </w:rPr>
        <w:t xml:space="preserve">BRE </w:t>
      </w:r>
      <w:r w:rsidR="00E10468">
        <w:rPr>
          <w:rFonts w:cs="Arial"/>
          <w:b/>
          <w:sz w:val="20"/>
          <w:szCs w:val="20"/>
        </w:rPr>
        <w:t>DE 2020</w:t>
      </w:r>
    </w:p>
    <w:p w14:paraId="26E4E109" w14:textId="0F4F67F3" w:rsidR="00FF3901" w:rsidRPr="00616E1D" w:rsidRDefault="00266165" w:rsidP="004C7BF7">
      <w:pPr>
        <w:spacing w:line="240" w:lineRule="auto"/>
        <w:rPr>
          <w:rFonts w:cs="Arial"/>
          <w:b/>
          <w:sz w:val="24"/>
          <w:szCs w:val="24"/>
          <w:u w:val="single"/>
        </w:rPr>
      </w:pPr>
      <w:r>
        <w:rPr>
          <w:rFonts w:cs="Arial"/>
          <w:b/>
          <w:sz w:val="24"/>
          <w:szCs w:val="24"/>
        </w:rPr>
        <w:t>E</w:t>
      </w:r>
      <w:r w:rsidR="003326B4">
        <w:rPr>
          <w:rFonts w:cs="Arial"/>
          <w:b/>
          <w:sz w:val="24"/>
          <w:szCs w:val="24"/>
        </w:rPr>
        <w:t xml:space="preserve">nte Público: </w:t>
      </w:r>
      <w:r w:rsidR="005450EA" w:rsidRPr="00616E1D">
        <w:rPr>
          <w:rFonts w:cs="Arial"/>
          <w:b/>
          <w:sz w:val="24"/>
          <w:szCs w:val="24"/>
          <w:u w:val="single"/>
        </w:rPr>
        <w:t xml:space="preserve">Municipio de </w:t>
      </w:r>
      <w:r w:rsidR="00D3686F">
        <w:rPr>
          <w:rFonts w:cs="Arial"/>
          <w:b/>
          <w:sz w:val="24"/>
          <w:szCs w:val="24"/>
          <w:u w:val="single"/>
        </w:rPr>
        <w:t>Peñamiller</w:t>
      </w:r>
    </w:p>
    <w:p w14:paraId="6ABA7514" w14:textId="77777777" w:rsidR="00BE6DB1" w:rsidRPr="009D66A8" w:rsidRDefault="00BE6DB1" w:rsidP="00BE6DB1">
      <w:pPr>
        <w:pStyle w:val="Texto"/>
        <w:spacing w:line="224" w:lineRule="exact"/>
        <w:jc w:val="center"/>
        <w:rPr>
          <w:rFonts w:asciiTheme="minorHAnsi" w:hAnsiTheme="minorHAnsi"/>
          <w:b/>
          <w:sz w:val="28"/>
          <w:szCs w:val="28"/>
          <w:lang w:val="es-MX"/>
        </w:rPr>
      </w:pPr>
      <w:r w:rsidRPr="009D66A8">
        <w:rPr>
          <w:rFonts w:asciiTheme="minorHAnsi" w:hAnsiTheme="minorHAnsi"/>
          <w:b/>
          <w:sz w:val="28"/>
          <w:szCs w:val="28"/>
          <w:lang w:val="es-MX"/>
        </w:rPr>
        <w:t>Notas de Desglose</w:t>
      </w:r>
    </w:p>
    <w:p w14:paraId="0E2A70F6" w14:textId="77777777" w:rsidR="00BE6DB1" w:rsidRPr="00390192" w:rsidRDefault="00BE6DB1" w:rsidP="00BE6DB1">
      <w:pPr>
        <w:pStyle w:val="Texto"/>
        <w:spacing w:line="224" w:lineRule="exact"/>
        <w:rPr>
          <w:rFonts w:asciiTheme="minorHAnsi" w:hAnsiTheme="minorHAnsi"/>
          <w:sz w:val="20"/>
          <w:szCs w:val="20"/>
          <w:lang w:val="es-MX"/>
        </w:rPr>
      </w:pPr>
    </w:p>
    <w:p w14:paraId="0D3C480A" w14:textId="77777777" w:rsidR="00BE6DB1" w:rsidRPr="009D66A8" w:rsidRDefault="00D2652F" w:rsidP="00D2652F">
      <w:pPr>
        <w:pStyle w:val="ROMANOS"/>
        <w:numPr>
          <w:ilvl w:val="0"/>
          <w:numId w:val="3"/>
        </w:numPr>
        <w:spacing w:line="224" w:lineRule="exact"/>
        <w:rPr>
          <w:rFonts w:asciiTheme="minorHAnsi" w:hAnsiTheme="minorHAnsi"/>
          <w:b/>
          <w:sz w:val="28"/>
          <w:szCs w:val="28"/>
        </w:rPr>
      </w:pPr>
      <w:r w:rsidRPr="009D66A8">
        <w:rPr>
          <w:rFonts w:asciiTheme="minorHAnsi" w:hAnsiTheme="minorHAnsi"/>
          <w:b/>
          <w:sz w:val="28"/>
          <w:szCs w:val="28"/>
        </w:rPr>
        <w:t xml:space="preserve">El </w:t>
      </w:r>
      <w:r w:rsidR="00BE6DB1" w:rsidRPr="009D66A8">
        <w:rPr>
          <w:rFonts w:asciiTheme="minorHAnsi" w:hAnsiTheme="minorHAnsi"/>
          <w:b/>
          <w:sz w:val="28"/>
          <w:szCs w:val="28"/>
        </w:rPr>
        <w:t>Activo</w:t>
      </w:r>
      <w:r w:rsidRPr="009D66A8">
        <w:rPr>
          <w:rFonts w:asciiTheme="minorHAnsi" w:hAnsiTheme="minorHAnsi"/>
          <w:b/>
          <w:sz w:val="28"/>
          <w:szCs w:val="28"/>
        </w:rPr>
        <w:t xml:space="preserve"> está integrado de la siguiente manera:</w:t>
      </w:r>
    </w:p>
    <w:p w14:paraId="5CA463B9" w14:textId="77777777" w:rsidR="00D2652F" w:rsidRDefault="00D2652F" w:rsidP="00D2652F">
      <w:pPr>
        <w:pStyle w:val="ROMANOS"/>
        <w:spacing w:line="224" w:lineRule="exact"/>
        <w:ind w:left="1008" w:firstLine="0"/>
        <w:rPr>
          <w:rFonts w:asciiTheme="minorHAnsi" w:hAnsiTheme="minorHAnsi"/>
          <w:sz w:val="20"/>
          <w:szCs w:val="20"/>
        </w:rPr>
      </w:pPr>
    </w:p>
    <w:p w14:paraId="2992A3F9" w14:textId="77777777" w:rsidR="00616E1D" w:rsidRPr="00390192" w:rsidRDefault="00616E1D" w:rsidP="00D2652F">
      <w:pPr>
        <w:pStyle w:val="ROMANOS"/>
        <w:spacing w:line="224" w:lineRule="exact"/>
        <w:ind w:left="1008" w:firstLine="0"/>
        <w:rPr>
          <w:rFonts w:asciiTheme="minorHAnsi" w:hAnsiTheme="minorHAnsi"/>
          <w:sz w:val="20"/>
          <w:szCs w:val="20"/>
        </w:rPr>
      </w:pPr>
    </w:p>
    <w:p w14:paraId="79A95348" w14:textId="77777777" w:rsidR="00BE6DB1" w:rsidRPr="009D66A8" w:rsidRDefault="00BE6DB1" w:rsidP="00390192">
      <w:pPr>
        <w:pStyle w:val="INCISO"/>
        <w:numPr>
          <w:ilvl w:val="0"/>
          <w:numId w:val="5"/>
        </w:numPr>
        <w:spacing w:line="224" w:lineRule="exact"/>
        <w:rPr>
          <w:rFonts w:asciiTheme="minorHAnsi" w:hAnsiTheme="minorHAnsi"/>
          <w:b/>
          <w:sz w:val="28"/>
          <w:szCs w:val="28"/>
          <w:u w:val="single"/>
        </w:rPr>
      </w:pPr>
      <w:r w:rsidRPr="009D66A8">
        <w:rPr>
          <w:rFonts w:asciiTheme="minorHAnsi" w:hAnsiTheme="minorHAnsi"/>
          <w:b/>
          <w:sz w:val="28"/>
          <w:szCs w:val="28"/>
          <w:u w:val="single"/>
        </w:rPr>
        <w:t>Efectivo y Equivalentes.</w:t>
      </w:r>
    </w:p>
    <w:p w14:paraId="6FECEA76" w14:textId="77777777" w:rsidR="009D66A8" w:rsidRDefault="009D66A8" w:rsidP="009D66A8">
      <w:pPr>
        <w:pStyle w:val="INCISO"/>
        <w:spacing w:line="224" w:lineRule="exact"/>
        <w:rPr>
          <w:rFonts w:asciiTheme="minorHAnsi" w:hAnsiTheme="minorHAnsi"/>
          <w:sz w:val="20"/>
          <w:szCs w:val="20"/>
        </w:rPr>
      </w:pPr>
    </w:p>
    <w:p w14:paraId="1E087F0C" w14:textId="77777777" w:rsidR="00032949" w:rsidRDefault="00E21CF7" w:rsidP="00330CAA">
      <w:pPr>
        <w:pStyle w:val="INCISO"/>
        <w:spacing w:line="224" w:lineRule="exact"/>
        <w:rPr>
          <w:rFonts w:asciiTheme="minorHAnsi" w:hAnsiTheme="minorHAnsi"/>
          <w:sz w:val="20"/>
          <w:szCs w:val="20"/>
        </w:rPr>
      </w:pPr>
      <w:r>
        <w:rPr>
          <w:rFonts w:asciiTheme="minorHAnsi" w:hAnsiTheme="minorHAnsi"/>
          <w:sz w:val="20"/>
          <w:szCs w:val="20"/>
        </w:rPr>
        <w:t xml:space="preserve">        </w:t>
      </w:r>
      <w:r w:rsidR="009D66A8" w:rsidRPr="009D66A8">
        <w:rPr>
          <w:rFonts w:asciiTheme="minorHAnsi" w:hAnsiTheme="minorHAnsi"/>
          <w:sz w:val="20"/>
          <w:szCs w:val="20"/>
        </w:rPr>
        <w:t>En este apartado se integran los recursos mon</w:t>
      </w:r>
      <w:r w:rsidR="00655AB8">
        <w:rPr>
          <w:rFonts w:asciiTheme="minorHAnsi" w:hAnsiTheme="minorHAnsi"/>
          <w:sz w:val="20"/>
          <w:szCs w:val="20"/>
        </w:rPr>
        <w:t>etarios que maneja el Municipio</w:t>
      </w:r>
      <w:r w:rsidR="009D66A8" w:rsidRPr="009D66A8">
        <w:rPr>
          <w:rFonts w:asciiTheme="minorHAnsi" w:hAnsiTheme="minorHAnsi"/>
          <w:sz w:val="20"/>
          <w:szCs w:val="20"/>
        </w:rPr>
        <w:t>, en Caja, Fondos Fijo</w:t>
      </w:r>
      <w:r>
        <w:rPr>
          <w:rFonts w:asciiTheme="minorHAnsi" w:hAnsiTheme="minorHAnsi"/>
          <w:sz w:val="20"/>
          <w:szCs w:val="20"/>
        </w:rPr>
        <w:t xml:space="preserve">s y Cuentas Bancarias en moneda </w:t>
      </w:r>
      <w:r w:rsidR="009D66A8" w:rsidRPr="009D66A8">
        <w:rPr>
          <w:rFonts w:asciiTheme="minorHAnsi" w:hAnsiTheme="minorHAnsi"/>
          <w:sz w:val="20"/>
          <w:szCs w:val="20"/>
        </w:rPr>
        <w:t>nacional</w:t>
      </w:r>
      <w:r w:rsidR="00D24FBF">
        <w:rPr>
          <w:rFonts w:asciiTheme="minorHAnsi" w:hAnsiTheme="minorHAnsi"/>
          <w:sz w:val="20"/>
          <w:szCs w:val="20"/>
        </w:rPr>
        <w:t>, los cuales al 31 de diciembre están debidamente conciliadas</w:t>
      </w:r>
      <w:r w:rsidR="009D66A8" w:rsidRPr="009D66A8">
        <w:rPr>
          <w:rFonts w:asciiTheme="minorHAnsi" w:hAnsiTheme="minorHAnsi"/>
          <w:sz w:val="20"/>
          <w:szCs w:val="20"/>
        </w:rPr>
        <w:t xml:space="preserve">. A </w:t>
      </w:r>
      <w:r w:rsidR="00655AB8" w:rsidRPr="009D66A8">
        <w:rPr>
          <w:rFonts w:asciiTheme="minorHAnsi" w:hAnsiTheme="minorHAnsi"/>
          <w:sz w:val="20"/>
          <w:szCs w:val="20"/>
        </w:rPr>
        <w:t>continuación,</w:t>
      </w:r>
      <w:r w:rsidR="009D66A8" w:rsidRPr="009D66A8">
        <w:rPr>
          <w:rFonts w:asciiTheme="minorHAnsi" w:hAnsiTheme="minorHAnsi"/>
          <w:sz w:val="20"/>
          <w:szCs w:val="20"/>
        </w:rPr>
        <w:t xml:space="preserve"> se presenta la integración de este rubro:</w:t>
      </w:r>
      <w:r w:rsidR="009D66A8" w:rsidRPr="009D66A8">
        <w:rPr>
          <w:rFonts w:asciiTheme="minorHAnsi" w:hAnsiTheme="minorHAnsi"/>
          <w:sz w:val="20"/>
          <w:szCs w:val="20"/>
        </w:rPr>
        <w:tab/>
      </w:r>
    </w:p>
    <w:tbl>
      <w:tblPr>
        <w:tblW w:w="12797" w:type="dxa"/>
        <w:tblInd w:w="699" w:type="dxa"/>
        <w:tblCellMar>
          <w:left w:w="70" w:type="dxa"/>
          <w:right w:w="70" w:type="dxa"/>
        </w:tblCellMar>
        <w:tblLook w:val="04A0" w:firstRow="1" w:lastRow="0" w:firstColumn="1" w:lastColumn="0" w:noHBand="0" w:noVBand="1"/>
      </w:tblPr>
      <w:tblGrid>
        <w:gridCol w:w="1692"/>
        <w:gridCol w:w="4229"/>
        <w:gridCol w:w="1194"/>
        <w:gridCol w:w="2766"/>
        <w:gridCol w:w="2916"/>
      </w:tblGrid>
      <w:tr w:rsidR="00032949" w:rsidRPr="00E86F2C" w14:paraId="07644A7C" w14:textId="77777777" w:rsidTr="00032949">
        <w:trPr>
          <w:trHeight w:val="262"/>
        </w:trPr>
        <w:tc>
          <w:tcPr>
            <w:tcW w:w="12797"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2F1D0562" w14:textId="77777777" w:rsidR="00032949" w:rsidRPr="00E86F2C" w:rsidRDefault="00032949" w:rsidP="00032949">
            <w:pPr>
              <w:spacing w:after="0" w:line="240" w:lineRule="auto"/>
              <w:jc w:val="center"/>
              <w:rPr>
                <w:rFonts w:ascii="Calibri" w:eastAsia="Times New Roman" w:hAnsi="Calibri" w:cs="Calibri"/>
                <w:b/>
                <w:bCs/>
                <w:i/>
                <w:iCs/>
                <w:color w:val="000000"/>
                <w:sz w:val="28"/>
                <w:szCs w:val="28"/>
                <w:lang w:eastAsia="es-MX"/>
              </w:rPr>
            </w:pPr>
            <w:r w:rsidRPr="00E86F2C">
              <w:rPr>
                <w:rFonts w:ascii="Calibri" w:eastAsia="Times New Roman" w:hAnsi="Calibri" w:cs="Calibri"/>
                <w:b/>
                <w:bCs/>
                <w:i/>
                <w:iCs/>
                <w:color w:val="000000"/>
                <w:sz w:val="28"/>
                <w:szCs w:val="28"/>
                <w:lang w:eastAsia="es-MX"/>
              </w:rPr>
              <w:t>Efectivo y Equivalentes</w:t>
            </w:r>
          </w:p>
        </w:tc>
      </w:tr>
      <w:tr w:rsidR="00032949" w:rsidRPr="00E86F2C" w14:paraId="0E928C20" w14:textId="77777777" w:rsidTr="00032949">
        <w:trPr>
          <w:trHeight w:val="262"/>
        </w:trPr>
        <w:tc>
          <w:tcPr>
            <w:tcW w:w="1692" w:type="dxa"/>
            <w:tcBorders>
              <w:top w:val="nil"/>
              <w:left w:val="nil"/>
              <w:bottom w:val="nil"/>
              <w:right w:val="nil"/>
            </w:tcBorders>
            <w:shd w:val="clear" w:color="auto" w:fill="auto"/>
            <w:noWrap/>
            <w:vAlign w:val="bottom"/>
            <w:hideMark/>
          </w:tcPr>
          <w:p w14:paraId="2D8A2E45" w14:textId="77777777" w:rsidR="00032949" w:rsidRPr="00E86F2C" w:rsidRDefault="00032949" w:rsidP="00032949">
            <w:pPr>
              <w:spacing w:after="0" w:line="240" w:lineRule="auto"/>
              <w:jc w:val="center"/>
              <w:rPr>
                <w:rFonts w:ascii="Calibri" w:eastAsia="Times New Roman" w:hAnsi="Calibri" w:cs="Calibri"/>
                <w:b/>
                <w:bCs/>
                <w:i/>
                <w:iCs/>
                <w:color w:val="000000"/>
                <w:sz w:val="28"/>
                <w:szCs w:val="28"/>
                <w:lang w:eastAsia="es-MX"/>
              </w:rPr>
            </w:pPr>
          </w:p>
        </w:tc>
        <w:tc>
          <w:tcPr>
            <w:tcW w:w="4229" w:type="dxa"/>
            <w:tcBorders>
              <w:top w:val="nil"/>
              <w:left w:val="nil"/>
              <w:bottom w:val="nil"/>
              <w:right w:val="nil"/>
            </w:tcBorders>
            <w:shd w:val="clear" w:color="auto" w:fill="auto"/>
            <w:noWrap/>
            <w:vAlign w:val="bottom"/>
            <w:hideMark/>
          </w:tcPr>
          <w:p w14:paraId="291DE1E3" w14:textId="77777777" w:rsidR="00032949" w:rsidRPr="00E86F2C" w:rsidRDefault="00032949" w:rsidP="00032949">
            <w:pPr>
              <w:spacing w:after="0" w:line="240" w:lineRule="auto"/>
              <w:rPr>
                <w:rFonts w:ascii="Times New Roman" w:eastAsia="Times New Roman" w:hAnsi="Times New Roman" w:cs="Times New Roman"/>
                <w:sz w:val="20"/>
                <w:szCs w:val="20"/>
                <w:lang w:eastAsia="es-MX"/>
              </w:rPr>
            </w:pPr>
          </w:p>
        </w:tc>
        <w:tc>
          <w:tcPr>
            <w:tcW w:w="1192" w:type="dxa"/>
            <w:tcBorders>
              <w:top w:val="nil"/>
              <w:left w:val="nil"/>
              <w:bottom w:val="nil"/>
              <w:right w:val="nil"/>
            </w:tcBorders>
            <w:shd w:val="clear" w:color="auto" w:fill="auto"/>
            <w:noWrap/>
            <w:vAlign w:val="bottom"/>
            <w:hideMark/>
          </w:tcPr>
          <w:p w14:paraId="7A6F8C9D" w14:textId="77777777" w:rsidR="00032949" w:rsidRPr="00E86F2C" w:rsidRDefault="00032949" w:rsidP="00032949">
            <w:pPr>
              <w:spacing w:after="0" w:line="240" w:lineRule="auto"/>
              <w:rPr>
                <w:rFonts w:ascii="Times New Roman" w:eastAsia="Times New Roman" w:hAnsi="Times New Roman" w:cs="Times New Roman"/>
                <w:sz w:val="20"/>
                <w:szCs w:val="20"/>
                <w:lang w:eastAsia="es-MX"/>
              </w:rPr>
            </w:pPr>
          </w:p>
        </w:tc>
        <w:tc>
          <w:tcPr>
            <w:tcW w:w="2766" w:type="dxa"/>
            <w:tcBorders>
              <w:top w:val="nil"/>
              <w:left w:val="nil"/>
              <w:bottom w:val="nil"/>
              <w:right w:val="nil"/>
            </w:tcBorders>
            <w:shd w:val="clear" w:color="auto" w:fill="auto"/>
            <w:noWrap/>
            <w:vAlign w:val="bottom"/>
            <w:hideMark/>
          </w:tcPr>
          <w:p w14:paraId="24726A5C" w14:textId="77777777" w:rsidR="00032949" w:rsidRPr="00E86F2C" w:rsidRDefault="00032949" w:rsidP="00032949">
            <w:pPr>
              <w:spacing w:after="0" w:line="240" w:lineRule="auto"/>
              <w:rPr>
                <w:rFonts w:ascii="Times New Roman" w:eastAsia="Times New Roman" w:hAnsi="Times New Roman" w:cs="Times New Roman"/>
                <w:sz w:val="20"/>
                <w:szCs w:val="20"/>
                <w:lang w:eastAsia="es-MX"/>
              </w:rPr>
            </w:pPr>
          </w:p>
        </w:tc>
        <w:tc>
          <w:tcPr>
            <w:tcW w:w="2916" w:type="dxa"/>
            <w:tcBorders>
              <w:top w:val="nil"/>
              <w:left w:val="nil"/>
              <w:bottom w:val="nil"/>
              <w:right w:val="nil"/>
            </w:tcBorders>
            <w:shd w:val="clear" w:color="auto" w:fill="auto"/>
            <w:noWrap/>
            <w:vAlign w:val="bottom"/>
            <w:hideMark/>
          </w:tcPr>
          <w:p w14:paraId="546700B2" w14:textId="77777777" w:rsidR="00032949" w:rsidRPr="00E86F2C" w:rsidRDefault="00032949" w:rsidP="00032949">
            <w:pPr>
              <w:spacing w:after="0" w:line="240" w:lineRule="auto"/>
              <w:rPr>
                <w:rFonts w:ascii="Times New Roman" w:eastAsia="Times New Roman" w:hAnsi="Times New Roman" w:cs="Times New Roman"/>
                <w:sz w:val="20"/>
                <w:szCs w:val="20"/>
                <w:lang w:eastAsia="es-MX"/>
              </w:rPr>
            </w:pPr>
          </w:p>
        </w:tc>
      </w:tr>
      <w:tr w:rsidR="00032949" w:rsidRPr="00E86F2C" w14:paraId="618A062B" w14:textId="77777777" w:rsidTr="00032949">
        <w:trPr>
          <w:trHeight w:val="196"/>
        </w:trPr>
        <w:tc>
          <w:tcPr>
            <w:tcW w:w="1692"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27166AD6" w14:textId="77777777" w:rsidR="00032949" w:rsidRPr="00E86F2C" w:rsidRDefault="00032949" w:rsidP="00032949">
            <w:pPr>
              <w:spacing w:after="0" w:line="240" w:lineRule="auto"/>
              <w:jc w:val="center"/>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Plan de Cuentas</w:t>
            </w:r>
          </w:p>
        </w:tc>
        <w:tc>
          <w:tcPr>
            <w:tcW w:w="4229" w:type="dxa"/>
            <w:tcBorders>
              <w:top w:val="single" w:sz="8" w:space="0" w:color="auto"/>
              <w:left w:val="nil"/>
              <w:bottom w:val="single" w:sz="4" w:space="0" w:color="auto"/>
              <w:right w:val="single" w:sz="4" w:space="0" w:color="auto"/>
            </w:tcBorders>
            <w:shd w:val="clear" w:color="000000" w:fill="D9D9D9"/>
            <w:noWrap/>
            <w:vAlign w:val="bottom"/>
            <w:hideMark/>
          </w:tcPr>
          <w:p w14:paraId="220D6AF6" w14:textId="77777777" w:rsidR="00032949" w:rsidRPr="00E86F2C" w:rsidRDefault="00032949" w:rsidP="00032949">
            <w:pPr>
              <w:spacing w:after="0" w:line="240" w:lineRule="auto"/>
              <w:jc w:val="center"/>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Cuenta y concepto</w:t>
            </w:r>
          </w:p>
        </w:tc>
        <w:tc>
          <w:tcPr>
            <w:tcW w:w="1192" w:type="dxa"/>
            <w:tcBorders>
              <w:top w:val="single" w:sz="8" w:space="0" w:color="auto"/>
              <w:left w:val="nil"/>
              <w:bottom w:val="single" w:sz="4" w:space="0" w:color="auto"/>
              <w:right w:val="single" w:sz="4" w:space="0" w:color="auto"/>
            </w:tcBorders>
            <w:shd w:val="clear" w:color="000000" w:fill="D9D9D9"/>
            <w:noWrap/>
            <w:vAlign w:val="bottom"/>
            <w:hideMark/>
          </w:tcPr>
          <w:p w14:paraId="77CD2353" w14:textId="77777777" w:rsidR="00032949" w:rsidRPr="00E86F2C" w:rsidRDefault="00032949" w:rsidP="00032949">
            <w:pPr>
              <w:spacing w:after="0" w:line="240" w:lineRule="auto"/>
              <w:jc w:val="center"/>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Tipo</w:t>
            </w:r>
          </w:p>
        </w:tc>
        <w:tc>
          <w:tcPr>
            <w:tcW w:w="2766" w:type="dxa"/>
            <w:tcBorders>
              <w:top w:val="single" w:sz="8" w:space="0" w:color="auto"/>
              <w:left w:val="nil"/>
              <w:bottom w:val="single" w:sz="4" w:space="0" w:color="auto"/>
              <w:right w:val="single" w:sz="4" w:space="0" w:color="auto"/>
            </w:tcBorders>
            <w:shd w:val="clear" w:color="000000" w:fill="D9D9D9"/>
            <w:noWrap/>
            <w:vAlign w:val="bottom"/>
            <w:hideMark/>
          </w:tcPr>
          <w:p w14:paraId="13D11DB1" w14:textId="77777777" w:rsidR="00032949" w:rsidRPr="00E86F2C" w:rsidRDefault="00032949" w:rsidP="00032949">
            <w:pPr>
              <w:spacing w:after="0" w:line="240" w:lineRule="auto"/>
              <w:jc w:val="center"/>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Saldo Final</w:t>
            </w:r>
          </w:p>
        </w:tc>
        <w:tc>
          <w:tcPr>
            <w:tcW w:w="2916" w:type="dxa"/>
            <w:tcBorders>
              <w:top w:val="single" w:sz="8" w:space="0" w:color="auto"/>
              <w:left w:val="nil"/>
              <w:bottom w:val="single" w:sz="4" w:space="0" w:color="auto"/>
              <w:right w:val="single" w:sz="8" w:space="0" w:color="auto"/>
            </w:tcBorders>
            <w:shd w:val="clear" w:color="000000" w:fill="D9D9D9"/>
            <w:noWrap/>
            <w:vAlign w:val="bottom"/>
            <w:hideMark/>
          </w:tcPr>
          <w:p w14:paraId="586CD090" w14:textId="77777777" w:rsidR="00032949" w:rsidRPr="00E86F2C" w:rsidRDefault="00032949" w:rsidP="00032949">
            <w:pPr>
              <w:spacing w:after="0" w:line="240" w:lineRule="auto"/>
              <w:jc w:val="center"/>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comentarios</w:t>
            </w:r>
          </w:p>
        </w:tc>
      </w:tr>
      <w:tr w:rsidR="00032949" w:rsidRPr="00E86F2C" w14:paraId="60BBDA94"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071B8201"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1111-1-1-001</w:t>
            </w:r>
          </w:p>
        </w:tc>
        <w:tc>
          <w:tcPr>
            <w:tcW w:w="4229" w:type="dxa"/>
            <w:tcBorders>
              <w:top w:val="nil"/>
              <w:left w:val="nil"/>
              <w:bottom w:val="single" w:sz="4" w:space="0" w:color="auto"/>
              <w:right w:val="single" w:sz="4" w:space="0" w:color="auto"/>
            </w:tcBorders>
            <w:shd w:val="clear" w:color="auto" w:fill="auto"/>
            <w:noWrap/>
            <w:vAlign w:val="bottom"/>
            <w:hideMark/>
          </w:tcPr>
          <w:p w14:paraId="455726CC"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CAJA KDO 01</w:t>
            </w:r>
          </w:p>
        </w:tc>
        <w:tc>
          <w:tcPr>
            <w:tcW w:w="1192" w:type="dxa"/>
            <w:tcBorders>
              <w:top w:val="nil"/>
              <w:left w:val="nil"/>
              <w:bottom w:val="single" w:sz="4" w:space="0" w:color="auto"/>
              <w:right w:val="single" w:sz="4" w:space="0" w:color="auto"/>
            </w:tcBorders>
            <w:shd w:val="clear" w:color="auto" w:fill="auto"/>
            <w:noWrap/>
            <w:vAlign w:val="bottom"/>
            <w:hideMark/>
          </w:tcPr>
          <w:p w14:paraId="3B78300F"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0CD88206"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48,792.29 </w:t>
            </w:r>
          </w:p>
        </w:tc>
        <w:tc>
          <w:tcPr>
            <w:tcW w:w="2916" w:type="dxa"/>
            <w:tcBorders>
              <w:top w:val="nil"/>
              <w:left w:val="nil"/>
              <w:bottom w:val="single" w:sz="4" w:space="0" w:color="auto"/>
              <w:right w:val="single" w:sz="8" w:space="0" w:color="auto"/>
            </w:tcBorders>
            <w:shd w:val="clear" w:color="auto" w:fill="auto"/>
            <w:noWrap/>
            <w:vAlign w:val="bottom"/>
            <w:hideMark/>
          </w:tcPr>
          <w:p w14:paraId="6900DA19" w14:textId="77777777" w:rsidR="00032949" w:rsidRPr="00E86F2C" w:rsidRDefault="00032949" w:rsidP="00032949">
            <w:pPr>
              <w:spacing w:after="0" w:line="240" w:lineRule="auto"/>
              <w:jc w:val="center"/>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w:t>
            </w:r>
          </w:p>
        </w:tc>
      </w:tr>
      <w:tr w:rsidR="00032949" w:rsidRPr="00E86F2C" w14:paraId="19DFC357"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21BD5661"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1112-1-1-1-010</w:t>
            </w:r>
          </w:p>
        </w:tc>
        <w:tc>
          <w:tcPr>
            <w:tcW w:w="4229" w:type="dxa"/>
            <w:tcBorders>
              <w:top w:val="nil"/>
              <w:left w:val="nil"/>
              <w:bottom w:val="single" w:sz="4" w:space="0" w:color="auto"/>
              <w:right w:val="single" w:sz="4" w:space="0" w:color="auto"/>
            </w:tcBorders>
            <w:shd w:val="clear" w:color="auto" w:fill="auto"/>
            <w:noWrap/>
            <w:vAlign w:val="bottom"/>
            <w:hideMark/>
          </w:tcPr>
          <w:p w14:paraId="77A78F51"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6864 INGRESOS PROPIOS 2019</w:t>
            </w:r>
          </w:p>
        </w:tc>
        <w:tc>
          <w:tcPr>
            <w:tcW w:w="1192" w:type="dxa"/>
            <w:tcBorders>
              <w:top w:val="nil"/>
              <w:left w:val="nil"/>
              <w:bottom w:val="single" w:sz="4" w:space="0" w:color="auto"/>
              <w:right w:val="single" w:sz="4" w:space="0" w:color="auto"/>
            </w:tcBorders>
            <w:shd w:val="clear" w:color="auto" w:fill="auto"/>
            <w:noWrap/>
            <w:vAlign w:val="bottom"/>
            <w:hideMark/>
          </w:tcPr>
          <w:p w14:paraId="72320C96"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0519C192"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484,598.68 </w:t>
            </w:r>
          </w:p>
        </w:tc>
        <w:tc>
          <w:tcPr>
            <w:tcW w:w="2916" w:type="dxa"/>
            <w:tcBorders>
              <w:top w:val="nil"/>
              <w:left w:val="nil"/>
              <w:bottom w:val="single" w:sz="4" w:space="0" w:color="auto"/>
              <w:right w:val="single" w:sz="8" w:space="0" w:color="auto"/>
            </w:tcBorders>
            <w:shd w:val="clear" w:color="auto" w:fill="auto"/>
            <w:vAlign w:val="center"/>
            <w:hideMark/>
          </w:tcPr>
          <w:p w14:paraId="4823A0E1"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170D844F"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38558DCA"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1112-1-1-1-011</w:t>
            </w:r>
          </w:p>
        </w:tc>
        <w:tc>
          <w:tcPr>
            <w:tcW w:w="4229" w:type="dxa"/>
            <w:tcBorders>
              <w:top w:val="nil"/>
              <w:left w:val="nil"/>
              <w:bottom w:val="single" w:sz="4" w:space="0" w:color="auto"/>
              <w:right w:val="single" w:sz="4" w:space="0" w:color="auto"/>
            </w:tcBorders>
            <w:shd w:val="clear" w:color="auto" w:fill="auto"/>
            <w:noWrap/>
            <w:vAlign w:val="bottom"/>
            <w:hideMark/>
          </w:tcPr>
          <w:p w14:paraId="452D462A"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7094 PARTICIPACIONES FEDERALES 2020</w:t>
            </w:r>
          </w:p>
        </w:tc>
        <w:tc>
          <w:tcPr>
            <w:tcW w:w="1192" w:type="dxa"/>
            <w:tcBorders>
              <w:top w:val="nil"/>
              <w:left w:val="nil"/>
              <w:bottom w:val="single" w:sz="4" w:space="0" w:color="auto"/>
              <w:right w:val="single" w:sz="4" w:space="0" w:color="auto"/>
            </w:tcBorders>
            <w:shd w:val="clear" w:color="auto" w:fill="auto"/>
            <w:noWrap/>
            <w:vAlign w:val="bottom"/>
            <w:hideMark/>
          </w:tcPr>
          <w:p w14:paraId="74E9938B"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3FCE36FA"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1,399,709.00 </w:t>
            </w:r>
          </w:p>
        </w:tc>
        <w:tc>
          <w:tcPr>
            <w:tcW w:w="2916" w:type="dxa"/>
            <w:tcBorders>
              <w:top w:val="nil"/>
              <w:left w:val="nil"/>
              <w:bottom w:val="single" w:sz="4" w:space="0" w:color="auto"/>
              <w:right w:val="single" w:sz="8" w:space="0" w:color="auto"/>
            </w:tcBorders>
            <w:shd w:val="clear" w:color="auto" w:fill="auto"/>
            <w:vAlign w:val="center"/>
            <w:hideMark/>
          </w:tcPr>
          <w:p w14:paraId="651FFBD8"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007BCABD"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7C998152"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1112-1-1-1-012</w:t>
            </w:r>
          </w:p>
        </w:tc>
        <w:tc>
          <w:tcPr>
            <w:tcW w:w="4229" w:type="dxa"/>
            <w:tcBorders>
              <w:top w:val="nil"/>
              <w:left w:val="nil"/>
              <w:bottom w:val="single" w:sz="4" w:space="0" w:color="auto"/>
              <w:right w:val="single" w:sz="4" w:space="0" w:color="auto"/>
            </w:tcBorders>
            <w:shd w:val="clear" w:color="auto" w:fill="auto"/>
            <w:noWrap/>
            <w:vAlign w:val="bottom"/>
            <w:hideMark/>
          </w:tcPr>
          <w:p w14:paraId="28031097"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590 FEIEF 2020</w:t>
            </w:r>
          </w:p>
        </w:tc>
        <w:tc>
          <w:tcPr>
            <w:tcW w:w="1192" w:type="dxa"/>
            <w:tcBorders>
              <w:top w:val="nil"/>
              <w:left w:val="nil"/>
              <w:bottom w:val="single" w:sz="4" w:space="0" w:color="auto"/>
              <w:right w:val="single" w:sz="4" w:space="0" w:color="auto"/>
            </w:tcBorders>
            <w:shd w:val="clear" w:color="auto" w:fill="auto"/>
            <w:noWrap/>
            <w:vAlign w:val="bottom"/>
            <w:hideMark/>
          </w:tcPr>
          <w:p w14:paraId="18A0369E"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555C02FF"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44,581.92 </w:t>
            </w:r>
          </w:p>
        </w:tc>
        <w:tc>
          <w:tcPr>
            <w:tcW w:w="2916" w:type="dxa"/>
            <w:tcBorders>
              <w:top w:val="nil"/>
              <w:left w:val="nil"/>
              <w:bottom w:val="single" w:sz="4" w:space="0" w:color="auto"/>
              <w:right w:val="single" w:sz="8" w:space="0" w:color="auto"/>
            </w:tcBorders>
            <w:shd w:val="clear" w:color="auto" w:fill="auto"/>
            <w:vAlign w:val="center"/>
            <w:hideMark/>
          </w:tcPr>
          <w:p w14:paraId="45EBC1EF"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6E0A854D"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281D7121"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1112-1-1-2-013</w:t>
            </w:r>
          </w:p>
        </w:tc>
        <w:tc>
          <w:tcPr>
            <w:tcW w:w="4229" w:type="dxa"/>
            <w:tcBorders>
              <w:top w:val="nil"/>
              <w:left w:val="nil"/>
              <w:bottom w:val="single" w:sz="4" w:space="0" w:color="auto"/>
              <w:right w:val="single" w:sz="4" w:space="0" w:color="auto"/>
            </w:tcBorders>
            <w:shd w:val="clear" w:color="auto" w:fill="auto"/>
            <w:noWrap/>
            <w:vAlign w:val="bottom"/>
            <w:hideMark/>
          </w:tcPr>
          <w:p w14:paraId="0C89C8DF"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0449 FORTAMUN 2020</w:t>
            </w:r>
          </w:p>
        </w:tc>
        <w:tc>
          <w:tcPr>
            <w:tcW w:w="1192" w:type="dxa"/>
            <w:tcBorders>
              <w:top w:val="nil"/>
              <w:left w:val="nil"/>
              <w:bottom w:val="single" w:sz="4" w:space="0" w:color="auto"/>
              <w:right w:val="single" w:sz="4" w:space="0" w:color="auto"/>
            </w:tcBorders>
            <w:shd w:val="clear" w:color="auto" w:fill="auto"/>
            <w:noWrap/>
            <w:vAlign w:val="bottom"/>
            <w:hideMark/>
          </w:tcPr>
          <w:p w14:paraId="1CEBD5BD"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1E7370C4"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3,046.53 </w:t>
            </w:r>
          </w:p>
        </w:tc>
        <w:tc>
          <w:tcPr>
            <w:tcW w:w="2916" w:type="dxa"/>
            <w:tcBorders>
              <w:top w:val="nil"/>
              <w:left w:val="nil"/>
              <w:bottom w:val="single" w:sz="4" w:space="0" w:color="auto"/>
              <w:right w:val="single" w:sz="8" w:space="0" w:color="auto"/>
            </w:tcBorders>
            <w:shd w:val="clear" w:color="auto" w:fill="auto"/>
            <w:vAlign w:val="center"/>
            <w:hideMark/>
          </w:tcPr>
          <w:p w14:paraId="4DB9DAC5"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0C0EC366"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24A8D94E"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1112-1-1-3-011</w:t>
            </w:r>
          </w:p>
        </w:tc>
        <w:tc>
          <w:tcPr>
            <w:tcW w:w="4229" w:type="dxa"/>
            <w:tcBorders>
              <w:top w:val="nil"/>
              <w:left w:val="nil"/>
              <w:bottom w:val="single" w:sz="4" w:space="0" w:color="auto"/>
              <w:right w:val="single" w:sz="4" w:space="0" w:color="auto"/>
            </w:tcBorders>
            <w:shd w:val="clear" w:color="auto" w:fill="auto"/>
            <w:noWrap/>
            <w:vAlign w:val="bottom"/>
            <w:hideMark/>
          </w:tcPr>
          <w:p w14:paraId="7CA54266"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0745 FISM 2020</w:t>
            </w:r>
          </w:p>
        </w:tc>
        <w:tc>
          <w:tcPr>
            <w:tcW w:w="1192" w:type="dxa"/>
            <w:tcBorders>
              <w:top w:val="nil"/>
              <w:left w:val="nil"/>
              <w:bottom w:val="single" w:sz="4" w:space="0" w:color="auto"/>
              <w:right w:val="single" w:sz="4" w:space="0" w:color="auto"/>
            </w:tcBorders>
            <w:shd w:val="clear" w:color="auto" w:fill="auto"/>
            <w:noWrap/>
            <w:vAlign w:val="bottom"/>
            <w:hideMark/>
          </w:tcPr>
          <w:p w14:paraId="6AF144AE"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44E4AA57"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506.06 </w:t>
            </w:r>
          </w:p>
        </w:tc>
        <w:tc>
          <w:tcPr>
            <w:tcW w:w="2916" w:type="dxa"/>
            <w:tcBorders>
              <w:top w:val="nil"/>
              <w:left w:val="nil"/>
              <w:bottom w:val="single" w:sz="4" w:space="0" w:color="auto"/>
              <w:right w:val="single" w:sz="8" w:space="0" w:color="auto"/>
            </w:tcBorders>
            <w:shd w:val="clear" w:color="auto" w:fill="auto"/>
            <w:vAlign w:val="center"/>
            <w:hideMark/>
          </w:tcPr>
          <w:p w14:paraId="1367B170"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40916B58"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2D6ACBE4"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1112-1-1-4-016</w:t>
            </w:r>
          </w:p>
        </w:tc>
        <w:tc>
          <w:tcPr>
            <w:tcW w:w="4229" w:type="dxa"/>
            <w:tcBorders>
              <w:top w:val="nil"/>
              <w:left w:val="nil"/>
              <w:bottom w:val="single" w:sz="4" w:space="0" w:color="auto"/>
              <w:right w:val="single" w:sz="4" w:space="0" w:color="auto"/>
            </w:tcBorders>
            <w:shd w:val="clear" w:color="auto" w:fill="auto"/>
            <w:noWrap/>
            <w:vAlign w:val="bottom"/>
            <w:hideMark/>
          </w:tcPr>
          <w:p w14:paraId="751CA744"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6925 BECAS</w:t>
            </w:r>
          </w:p>
        </w:tc>
        <w:tc>
          <w:tcPr>
            <w:tcW w:w="1192" w:type="dxa"/>
            <w:tcBorders>
              <w:top w:val="nil"/>
              <w:left w:val="nil"/>
              <w:bottom w:val="single" w:sz="4" w:space="0" w:color="auto"/>
              <w:right w:val="single" w:sz="4" w:space="0" w:color="auto"/>
            </w:tcBorders>
            <w:shd w:val="clear" w:color="auto" w:fill="auto"/>
            <w:noWrap/>
            <w:vAlign w:val="bottom"/>
            <w:hideMark/>
          </w:tcPr>
          <w:p w14:paraId="6749D9CE"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1735A8A7"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13.58 </w:t>
            </w:r>
          </w:p>
        </w:tc>
        <w:tc>
          <w:tcPr>
            <w:tcW w:w="2916" w:type="dxa"/>
            <w:tcBorders>
              <w:top w:val="nil"/>
              <w:left w:val="nil"/>
              <w:bottom w:val="single" w:sz="4" w:space="0" w:color="auto"/>
              <w:right w:val="single" w:sz="8" w:space="0" w:color="auto"/>
            </w:tcBorders>
            <w:shd w:val="clear" w:color="auto" w:fill="auto"/>
            <w:vAlign w:val="center"/>
            <w:hideMark/>
          </w:tcPr>
          <w:p w14:paraId="0093C8F7"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232BB4E7"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25CFF0FA"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1112-1-1-4-017</w:t>
            </w:r>
          </w:p>
        </w:tc>
        <w:tc>
          <w:tcPr>
            <w:tcW w:w="4229" w:type="dxa"/>
            <w:tcBorders>
              <w:top w:val="nil"/>
              <w:left w:val="nil"/>
              <w:bottom w:val="single" w:sz="4" w:space="0" w:color="auto"/>
              <w:right w:val="single" w:sz="4" w:space="0" w:color="auto"/>
            </w:tcBorders>
            <w:shd w:val="clear" w:color="auto" w:fill="auto"/>
            <w:noWrap/>
            <w:vAlign w:val="bottom"/>
            <w:hideMark/>
          </w:tcPr>
          <w:p w14:paraId="355C7C3D"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2522 Productividad Agropecuaria Sustentable</w:t>
            </w:r>
          </w:p>
        </w:tc>
        <w:tc>
          <w:tcPr>
            <w:tcW w:w="1192" w:type="dxa"/>
            <w:tcBorders>
              <w:top w:val="nil"/>
              <w:left w:val="nil"/>
              <w:bottom w:val="single" w:sz="4" w:space="0" w:color="auto"/>
              <w:right w:val="single" w:sz="4" w:space="0" w:color="auto"/>
            </w:tcBorders>
            <w:shd w:val="clear" w:color="auto" w:fill="auto"/>
            <w:noWrap/>
            <w:vAlign w:val="bottom"/>
            <w:hideMark/>
          </w:tcPr>
          <w:p w14:paraId="38170CB3"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674EEF04"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1,775,678.34 </w:t>
            </w:r>
          </w:p>
        </w:tc>
        <w:tc>
          <w:tcPr>
            <w:tcW w:w="2916" w:type="dxa"/>
            <w:tcBorders>
              <w:top w:val="nil"/>
              <w:left w:val="nil"/>
              <w:bottom w:val="single" w:sz="4" w:space="0" w:color="auto"/>
              <w:right w:val="single" w:sz="8" w:space="0" w:color="auto"/>
            </w:tcBorders>
            <w:shd w:val="clear" w:color="auto" w:fill="auto"/>
            <w:vAlign w:val="center"/>
            <w:hideMark/>
          </w:tcPr>
          <w:p w14:paraId="5A344AF0"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3836F7CB"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5EC7C1FB"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1112-1-1-4-018</w:t>
            </w:r>
          </w:p>
        </w:tc>
        <w:tc>
          <w:tcPr>
            <w:tcW w:w="4229" w:type="dxa"/>
            <w:tcBorders>
              <w:top w:val="nil"/>
              <w:left w:val="nil"/>
              <w:bottom w:val="single" w:sz="4" w:space="0" w:color="auto"/>
              <w:right w:val="single" w:sz="4" w:space="0" w:color="auto"/>
            </w:tcBorders>
            <w:shd w:val="clear" w:color="auto" w:fill="auto"/>
            <w:noWrap/>
            <w:vAlign w:val="bottom"/>
            <w:hideMark/>
          </w:tcPr>
          <w:p w14:paraId="30699FA3"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6989 RELLENO SANITARIO</w:t>
            </w:r>
          </w:p>
        </w:tc>
        <w:tc>
          <w:tcPr>
            <w:tcW w:w="1192" w:type="dxa"/>
            <w:tcBorders>
              <w:top w:val="nil"/>
              <w:left w:val="nil"/>
              <w:bottom w:val="single" w:sz="4" w:space="0" w:color="auto"/>
              <w:right w:val="single" w:sz="4" w:space="0" w:color="auto"/>
            </w:tcBorders>
            <w:shd w:val="clear" w:color="auto" w:fill="auto"/>
            <w:noWrap/>
            <w:vAlign w:val="bottom"/>
            <w:hideMark/>
          </w:tcPr>
          <w:p w14:paraId="5F1E07CE"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1E1E50A4"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999,711.87 </w:t>
            </w:r>
          </w:p>
        </w:tc>
        <w:tc>
          <w:tcPr>
            <w:tcW w:w="2916" w:type="dxa"/>
            <w:tcBorders>
              <w:top w:val="nil"/>
              <w:left w:val="nil"/>
              <w:bottom w:val="single" w:sz="4" w:space="0" w:color="auto"/>
              <w:right w:val="single" w:sz="8" w:space="0" w:color="auto"/>
            </w:tcBorders>
            <w:shd w:val="clear" w:color="auto" w:fill="auto"/>
            <w:vAlign w:val="center"/>
            <w:hideMark/>
          </w:tcPr>
          <w:p w14:paraId="0C085F26"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59199740" w14:textId="77777777" w:rsidTr="00032949">
        <w:trPr>
          <w:trHeight w:val="196"/>
        </w:trPr>
        <w:tc>
          <w:tcPr>
            <w:tcW w:w="1692" w:type="dxa"/>
            <w:tcBorders>
              <w:top w:val="nil"/>
              <w:left w:val="single" w:sz="8" w:space="0" w:color="auto"/>
              <w:bottom w:val="single" w:sz="4" w:space="0" w:color="auto"/>
              <w:right w:val="single" w:sz="4" w:space="0" w:color="auto"/>
            </w:tcBorders>
            <w:shd w:val="clear" w:color="auto" w:fill="auto"/>
            <w:noWrap/>
            <w:vAlign w:val="bottom"/>
            <w:hideMark/>
          </w:tcPr>
          <w:p w14:paraId="2FCCE90F"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1112-1-1-5-028</w:t>
            </w:r>
          </w:p>
        </w:tc>
        <w:tc>
          <w:tcPr>
            <w:tcW w:w="4229" w:type="dxa"/>
            <w:tcBorders>
              <w:top w:val="nil"/>
              <w:left w:val="nil"/>
              <w:bottom w:val="single" w:sz="4" w:space="0" w:color="auto"/>
              <w:right w:val="single" w:sz="4" w:space="0" w:color="auto"/>
            </w:tcBorders>
            <w:shd w:val="clear" w:color="auto" w:fill="auto"/>
            <w:noWrap/>
            <w:vAlign w:val="bottom"/>
            <w:hideMark/>
          </w:tcPr>
          <w:p w14:paraId="6315B4C5"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7370 FONDO MINERO 2018</w:t>
            </w:r>
          </w:p>
        </w:tc>
        <w:tc>
          <w:tcPr>
            <w:tcW w:w="1192" w:type="dxa"/>
            <w:tcBorders>
              <w:top w:val="nil"/>
              <w:left w:val="nil"/>
              <w:bottom w:val="single" w:sz="4" w:space="0" w:color="auto"/>
              <w:right w:val="single" w:sz="4" w:space="0" w:color="auto"/>
            </w:tcBorders>
            <w:shd w:val="clear" w:color="auto" w:fill="auto"/>
            <w:noWrap/>
            <w:vAlign w:val="bottom"/>
            <w:hideMark/>
          </w:tcPr>
          <w:p w14:paraId="52C4DEFA" w14:textId="77777777" w:rsidR="00032949" w:rsidRPr="00E86F2C" w:rsidRDefault="00032949" w:rsidP="00032949">
            <w:pPr>
              <w:spacing w:after="0" w:line="240" w:lineRule="auto"/>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Productiva</w:t>
            </w:r>
          </w:p>
        </w:tc>
        <w:tc>
          <w:tcPr>
            <w:tcW w:w="2766" w:type="dxa"/>
            <w:tcBorders>
              <w:top w:val="nil"/>
              <w:left w:val="nil"/>
              <w:bottom w:val="single" w:sz="4" w:space="0" w:color="auto"/>
              <w:right w:val="single" w:sz="4" w:space="0" w:color="auto"/>
            </w:tcBorders>
            <w:shd w:val="clear" w:color="auto" w:fill="auto"/>
            <w:noWrap/>
            <w:vAlign w:val="bottom"/>
            <w:hideMark/>
          </w:tcPr>
          <w:p w14:paraId="65AB0EDC" w14:textId="77777777" w:rsidR="00032949" w:rsidRPr="00E86F2C" w:rsidRDefault="00032949" w:rsidP="00032949">
            <w:pPr>
              <w:spacing w:after="0" w:line="240" w:lineRule="auto"/>
              <w:jc w:val="right"/>
              <w:rPr>
                <w:rFonts w:ascii="Calibri" w:eastAsia="Times New Roman" w:hAnsi="Calibri" w:cs="Calibri"/>
                <w:color w:val="000000"/>
                <w:sz w:val="16"/>
                <w:szCs w:val="16"/>
                <w:lang w:eastAsia="es-MX"/>
              </w:rPr>
            </w:pPr>
            <w:r w:rsidRPr="00E86F2C">
              <w:rPr>
                <w:rFonts w:ascii="Calibri" w:eastAsia="Times New Roman" w:hAnsi="Calibri" w:cs="Calibri"/>
                <w:color w:val="000000"/>
                <w:sz w:val="16"/>
                <w:szCs w:val="16"/>
                <w:lang w:eastAsia="es-MX"/>
              </w:rPr>
              <w:t xml:space="preserve">                         13,478.75 </w:t>
            </w:r>
          </w:p>
        </w:tc>
        <w:tc>
          <w:tcPr>
            <w:tcW w:w="2916" w:type="dxa"/>
            <w:tcBorders>
              <w:top w:val="nil"/>
              <w:left w:val="nil"/>
              <w:bottom w:val="single" w:sz="4" w:space="0" w:color="auto"/>
              <w:right w:val="single" w:sz="8" w:space="0" w:color="auto"/>
            </w:tcBorders>
            <w:shd w:val="clear" w:color="auto" w:fill="auto"/>
            <w:vAlign w:val="center"/>
            <w:hideMark/>
          </w:tcPr>
          <w:p w14:paraId="6E65F94B" w14:textId="77777777" w:rsidR="00032949" w:rsidRPr="00E86F2C" w:rsidRDefault="00032949" w:rsidP="00032949">
            <w:pPr>
              <w:spacing w:after="0" w:line="240" w:lineRule="auto"/>
              <w:jc w:val="center"/>
              <w:rPr>
                <w:rFonts w:ascii="Calibri" w:eastAsia="Times New Roman" w:hAnsi="Calibri" w:cs="Calibri"/>
                <w:color w:val="000000"/>
                <w:sz w:val="18"/>
                <w:szCs w:val="18"/>
                <w:lang w:eastAsia="es-MX"/>
              </w:rPr>
            </w:pPr>
            <w:r w:rsidRPr="00E86F2C">
              <w:rPr>
                <w:rFonts w:ascii="Calibri" w:eastAsia="Times New Roman" w:hAnsi="Calibri" w:cs="Calibri"/>
                <w:color w:val="000000"/>
                <w:sz w:val="18"/>
                <w:szCs w:val="18"/>
                <w:lang w:eastAsia="es-MX"/>
              </w:rPr>
              <w:t> </w:t>
            </w:r>
          </w:p>
        </w:tc>
      </w:tr>
      <w:tr w:rsidR="00032949" w:rsidRPr="00E86F2C" w14:paraId="1EE9E0A4" w14:textId="77777777" w:rsidTr="00032949">
        <w:trPr>
          <w:trHeight w:val="245"/>
        </w:trPr>
        <w:tc>
          <w:tcPr>
            <w:tcW w:w="7115" w:type="dxa"/>
            <w:gridSpan w:val="3"/>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5CC4665" w14:textId="77777777" w:rsidR="00032949" w:rsidRPr="00E86F2C" w:rsidRDefault="00032949" w:rsidP="00032949">
            <w:pPr>
              <w:spacing w:after="0" w:line="240" w:lineRule="auto"/>
              <w:jc w:val="center"/>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Total</w:t>
            </w:r>
          </w:p>
        </w:tc>
        <w:tc>
          <w:tcPr>
            <w:tcW w:w="2766" w:type="dxa"/>
            <w:tcBorders>
              <w:top w:val="nil"/>
              <w:left w:val="nil"/>
              <w:bottom w:val="single" w:sz="8" w:space="0" w:color="auto"/>
              <w:right w:val="single" w:sz="4" w:space="0" w:color="auto"/>
            </w:tcBorders>
            <w:shd w:val="clear" w:color="auto" w:fill="auto"/>
            <w:noWrap/>
            <w:vAlign w:val="bottom"/>
            <w:hideMark/>
          </w:tcPr>
          <w:p w14:paraId="48B569DB" w14:textId="77777777" w:rsidR="00032949" w:rsidRPr="00E86F2C" w:rsidRDefault="00032949" w:rsidP="00032949">
            <w:pPr>
              <w:spacing w:after="0" w:line="240" w:lineRule="auto"/>
              <w:jc w:val="right"/>
              <w:rPr>
                <w:rFonts w:ascii="Calibri" w:eastAsia="Times New Roman" w:hAnsi="Calibri" w:cs="Calibri"/>
                <w:b/>
                <w:bCs/>
                <w:i/>
                <w:iCs/>
                <w:color w:val="000000"/>
                <w:sz w:val="16"/>
                <w:szCs w:val="16"/>
                <w:lang w:eastAsia="es-MX"/>
              </w:rPr>
            </w:pPr>
            <w:r w:rsidRPr="00E86F2C">
              <w:rPr>
                <w:rFonts w:ascii="Calibri" w:eastAsia="Times New Roman" w:hAnsi="Calibri" w:cs="Calibri"/>
                <w:b/>
                <w:bCs/>
                <w:i/>
                <w:iCs/>
                <w:color w:val="000000"/>
                <w:sz w:val="16"/>
                <w:szCs w:val="16"/>
                <w:lang w:eastAsia="es-MX"/>
              </w:rPr>
              <w:t xml:space="preserve">                4,770,117.02 </w:t>
            </w:r>
          </w:p>
        </w:tc>
        <w:tc>
          <w:tcPr>
            <w:tcW w:w="2916" w:type="dxa"/>
            <w:tcBorders>
              <w:top w:val="nil"/>
              <w:left w:val="nil"/>
              <w:bottom w:val="single" w:sz="8" w:space="0" w:color="auto"/>
              <w:right w:val="single" w:sz="8" w:space="0" w:color="auto"/>
            </w:tcBorders>
            <w:shd w:val="clear" w:color="auto" w:fill="auto"/>
            <w:noWrap/>
            <w:vAlign w:val="bottom"/>
            <w:hideMark/>
          </w:tcPr>
          <w:p w14:paraId="72AAD63D" w14:textId="77777777" w:rsidR="00032949" w:rsidRPr="00E86F2C" w:rsidRDefault="00032949" w:rsidP="00032949">
            <w:pPr>
              <w:spacing w:after="0" w:line="240" w:lineRule="auto"/>
              <w:rPr>
                <w:rFonts w:ascii="Calibri" w:eastAsia="Times New Roman" w:hAnsi="Calibri" w:cs="Calibri"/>
                <w:color w:val="000000"/>
                <w:lang w:eastAsia="es-MX"/>
              </w:rPr>
            </w:pPr>
            <w:r w:rsidRPr="00E86F2C">
              <w:rPr>
                <w:rFonts w:ascii="Calibri" w:eastAsia="Times New Roman" w:hAnsi="Calibri" w:cs="Calibri"/>
                <w:color w:val="000000"/>
                <w:lang w:eastAsia="es-MX"/>
              </w:rPr>
              <w:t> </w:t>
            </w:r>
          </w:p>
        </w:tc>
      </w:tr>
    </w:tbl>
    <w:p w14:paraId="3631C9F1" w14:textId="77777777" w:rsidR="00032949" w:rsidRDefault="00032949" w:rsidP="00330CAA">
      <w:pPr>
        <w:pStyle w:val="INCISO"/>
        <w:spacing w:line="224" w:lineRule="exact"/>
        <w:rPr>
          <w:rFonts w:asciiTheme="minorHAnsi" w:hAnsiTheme="minorHAnsi"/>
          <w:sz w:val="20"/>
          <w:szCs w:val="20"/>
        </w:rPr>
      </w:pPr>
    </w:p>
    <w:p w14:paraId="167393BC" w14:textId="46FEC0A8" w:rsidR="00330CAA" w:rsidRDefault="009D66A8" w:rsidP="00330CAA">
      <w:pPr>
        <w:pStyle w:val="INCISO"/>
        <w:spacing w:line="224" w:lineRule="exact"/>
        <w:rPr>
          <w:rFonts w:asciiTheme="minorHAnsi" w:hAnsiTheme="minorHAnsi"/>
          <w:sz w:val="20"/>
          <w:szCs w:val="20"/>
        </w:rPr>
      </w:pPr>
      <w:r w:rsidRPr="009D66A8">
        <w:rPr>
          <w:rFonts w:asciiTheme="minorHAnsi" w:hAnsiTheme="minorHAnsi"/>
          <w:sz w:val="20"/>
          <w:szCs w:val="20"/>
        </w:rPr>
        <w:tab/>
      </w:r>
    </w:p>
    <w:p w14:paraId="08CF125A" w14:textId="77777777" w:rsidR="008615FE" w:rsidRDefault="00330CAA" w:rsidP="00330CAA">
      <w:pPr>
        <w:pStyle w:val="INCISO"/>
        <w:spacing w:line="224" w:lineRule="exact"/>
        <w:rPr>
          <w:rFonts w:asciiTheme="minorHAnsi" w:hAnsiTheme="minorHAnsi"/>
          <w:sz w:val="20"/>
          <w:szCs w:val="20"/>
        </w:rPr>
      </w:pPr>
      <w:r>
        <w:rPr>
          <w:rFonts w:asciiTheme="minorHAnsi" w:hAnsiTheme="minorHAnsi"/>
          <w:sz w:val="20"/>
          <w:szCs w:val="20"/>
        </w:rPr>
        <w:t xml:space="preserve">           </w:t>
      </w:r>
    </w:p>
    <w:p w14:paraId="51196883" w14:textId="5D3D03FE" w:rsidR="00330CAA" w:rsidRPr="00330CAA" w:rsidRDefault="00330CAA" w:rsidP="00330CAA">
      <w:pPr>
        <w:pStyle w:val="INCISO"/>
        <w:spacing w:line="224" w:lineRule="exact"/>
        <w:rPr>
          <w:rFonts w:asciiTheme="minorHAnsi" w:hAnsiTheme="minorHAnsi"/>
          <w:sz w:val="20"/>
          <w:szCs w:val="20"/>
        </w:rPr>
      </w:pPr>
      <w:r>
        <w:rPr>
          <w:rFonts w:asciiTheme="minorHAnsi" w:hAnsiTheme="minorHAnsi"/>
          <w:sz w:val="20"/>
          <w:szCs w:val="20"/>
        </w:rPr>
        <w:t xml:space="preserve">                                                              </w:t>
      </w:r>
      <w:r>
        <w:rPr>
          <w:rFonts w:asciiTheme="minorHAnsi" w:hAnsiTheme="minorHAnsi"/>
          <w:sz w:val="20"/>
          <w:szCs w:val="20"/>
        </w:rPr>
        <w:fldChar w:fldCharType="begin"/>
      </w:r>
      <w:r>
        <w:rPr>
          <w:rFonts w:asciiTheme="minorHAnsi" w:hAnsiTheme="minorHAnsi"/>
          <w:sz w:val="20"/>
          <w:szCs w:val="20"/>
        </w:rPr>
        <w:instrText xml:space="preserve"> LINK Excel.Sheet.12 "C:\\Users\\tesor\\Documents\\PEÑAMILLER 2019\\CUENTA PUBLICA\\Notas de Gestión.xlsx" "Ef y Eq!F1C1:F12C5" \a \f 4 \h  \* MERGEFORMAT </w:instrText>
      </w:r>
      <w:r>
        <w:rPr>
          <w:rFonts w:asciiTheme="minorHAnsi" w:hAnsiTheme="minorHAnsi"/>
          <w:sz w:val="20"/>
          <w:szCs w:val="20"/>
        </w:rPr>
        <w:fldChar w:fldCharType="separate"/>
      </w:r>
    </w:p>
    <w:p w14:paraId="37847777" w14:textId="75C73E32" w:rsidR="00BE6DB1" w:rsidRDefault="00330CAA" w:rsidP="008615FE">
      <w:pPr>
        <w:pStyle w:val="INCISO"/>
        <w:spacing w:line="224" w:lineRule="exact"/>
        <w:rPr>
          <w:rFonts w:asciiTheme="minorHAnsi" w:hAnsiTheme="minorHAnsi"/>
          <w:b/>
          <w:sz w:val="28"/>
          <w:szCs w:val="28"/>
          <w:u w:val="single"/>
        </w:rPr>
      </w:pPr>
      <w:r>
        <w:rPr>
          <w:rFonts w:asciiTheme="minorHAnsi" w:hAnsiTheme="minorHAnsi"/>
          <w:sz w:val="20"/>
          <w:szCs w:val="20"/>
        </w:rPr>
        <w:fldChar w:fldCharType="end"/>
      </w:r>
      <w:r w:rsidR="00BE6DB1" w:rsidRPr="009D66A8">
        <w:rPr>
          <w:rFonts w:asciiTheme="minorHAnsi" w:hAnsiTheme="minorHAnsi"/>
          <w:b/>
          <w:sz w:val="28"/>
          <w:szCs w:val="28"/>
          <w:u w:val="single"/>
        </w:rPr>
        <w:t>Derechos a recibir Efectivo o Equivalentes.</w:t>
      </w:r>
    </w:p>
    <w:p w14:paraId="16E3B941" w14:textId="0F9F0592" w:rsidR="008615FE" w:rsidRPr="009D66A8" w:rsidRDefault="009D66A8" w:rsidP="00390192">
      <w:pPr>
        <w:pStyle w:val="INCISO"/>
        <w:spacing w:line="224" w:lineRule="exact"/>
        <w:ind w:firstLine="0"/>
        <w:rPr>
          <w:rFonts w:asciiTheme="minorHAnsi" w:hAnsiTheme="minorHAnsi"/>
          <w:sz w:val="20"/>
          <w:szCs w:val="20"/>
        </w:rPr>
      </w:pPr>
      <w:r w:rsidRPr="009D66A8">
        <w:rPr>
          <w:rFonts w:asciiTheme="minorHAnsi" w:hAnsiTheme="minorHAnsi"/>
          <w:sz w:val="20"/>
          <w:szCs w:val="20"/>
        </w:rPr>
        <w:t>Corresponde integrar en este rubro los saldos que representan cuentas por cobrar y deudores diversos por cobrar a corto plazo, siendo el rubro de gastos a comprobar el monto mayor y que corresponde a adeudos de ejercicios anteri</w:t>
      </w:r>
      <w:r>
        <w:rPr>
          <w:rFonts w:asciiTheme="minorHAnsi" w:hAnsiTheme="minorHAnsi"/>
          <w:sz w:val="20"/>
          <w:szCs w:val="20"/>
        </w:rPr>
        <w:t>o</w:t>
      </w:r>
      <w:r w:rsidRPr="009D66A8">
        <w:rPr>
          <w:rFonts w:asciiTheme="minorHAnsi" w:hAnsiTheme="minorHAnsi"/>
          <w:sz w:val="20"/>
          <w:szCs w:val="20"/>
        </w:rPr>
        <w:t xml:space="preserve">res. A </w:t>
      </w:r>
      <w:r w:rsidR="00655AB8" w:rsidRPr="009D66A8">
        <w:rPr>
          <w:rFonts w:asciiTheme="minorHAnsi" w:hAnsiTheme="minorHAnsi"/>
          <w:sz w:val="20"/>
          <w:szCs w:val="20"/>
        </w:rPr>
        <w:t>continuación,</w:t>
      </w:r>
      <w:r w:rsidRPr="009D66A8">
        <w:rPr>
          <w:rFonts w:asciiTheme="minorHAnsi" w:hAnsiTheme="minorHAnsi"/>
          <w:sz w:val="20"/>
          <w:szCs w:val="20"/>
        </w:rPr>
        <w:t xml:space="preserve"> se presenta la integración de este rubro:</w:t>
      </w:r>
      <w:r w:rsidRPr="009D66A8">
        <w:rPr>
          <w:rFonts w:asciiTheme="minorHAnsi" w:hAnsiTheme="minorHAnsi"/>
          <w:sz w:val="20"/>
          <w:szCs w:val="20"/>
        </w:rPr>
        <w:tab/>
      </w:r>
      <w:r w:rsidRPr="009D66A8">
        <w:rPr>
          <w:rFonts w:asciiTheme="minorHAnsi" w:hAnsiTheme="minorHAnsi"/>
          <w:sz w:val="20"/>
          <w:szCs w:val="20"/>
        </w:rPr>
        <w:tab/>
      </w:r>
      <w:r w:rsidRPr="009D66A8">
        <w:rPr>
          <w:rFonts w:asciiTheme="minorHAnsi" w:hAnsiTheme="minorHAnsi"/>
          <w:sz w:val="20"/>
          <w:szCs w:val="20"/>
        </w:rPr>
        <w:tab/>
      </w:r>
    </w:p>
    <w:p w14:paraId="1C853BE4" w14:textId="77777777" w:rsidR="00032949" w:rsidRDefault="009D66A8" w:rsidP="008615FE">
      <w:pPr>
        <w:pStyle w:val="INCISO"/>
        <w:spacing w:line="224" w:lineRule="exact"/>
        <w:ind w:firstLine="0"/>
        <w:rPr>
          <w:rFonts w:asciiTheme="minorHAnsi" w:hAnsiTheme="minorHAnsi"/>
          <w:sz w:val="20"/>
          <w:szCs w:val="20"/>
        </w:rPr>
      </w:pPr>
      <w:r w:rsidRPr="009D66A8">
        <w:rPr>
          <w:rFonts w:asciiTheme="minorHAnsi" w:hAnsiTheme="minorHAnsi"/>
          <w:sz w:val="20"/>
          <w:szCs w:val="20"/>
        </w:rPr>
        <w:tab/>
      </w:r>
    </w:p>
    <w:tbl>
      <w:tblPr>
        <w:tblW w:w="12303" w:type="dxa"/>
        <w:tblInd w:w="1204" w:type="dxa"/>
        <w:tblCellMar>
          <w:left w:w="70" w:type="dxa"/>
          <w:right w:w="70" w:type="dxa"/>
        </w:tblCellMar>
        <w:tblLook w:val="04A0" w:firstRow="1" w:lastRow="0" w:firstColumn="1" w:lastColumn="0" w:noHBand="0" w:noVBand="1"/>
      </w:tblPr>
      <w:tblGrid>
        <w:gridCol w:w="5807"/>
        <w:gridCol w:w="3248"/>
        <w:gridCol w:w="3248"/>
      </w:tblGrid>
      <w:tr w:rsidR="00032949" w:rsidRPr="00032949" w14:paraId="0FE37C76" w14:textId="77777777" w:rsidTr="00032949">
        <w:trPr>
          <w:trHeight w:val="252"/>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765A9"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248" w:type="dxa"/>
            <w:tcBorders>
              <w:top w:val="single" w:sz="4" w:space="0" w:color="auto"/>
              <w:left w:val="nil"/>
              <w:bottom w:val="single" w:sz="4" w:space="0" w:color="auto"/>
              <w:right w:val="single" w:sz="4" w:space="0" w:color="auto"/>
            </w:tcBorders>
            <w:shd w:val="clear" w:color="auto" w:fill="auto"/>
            <w:vAlign w:val="center"/>
            <w:hideMark/>
          </w:tcPr>
          <w:p w14:paraId="39E3C7FB"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248" w:type="dxa"/>
            <w:tcBorders>
              <w:top w:val="single" w:sz="4" w:space="0" w:color="auto"/>
              <w:left w:val="nil"/>
              <w:bottom w:val="single" w:sz="4" w:space="0" w:color="auto"/>
              <w:right w:val="single" w:sz="4" w:space="0" w:color="auto"/>
            </w:tcBorders>
            <w:shd w:val="clear" w:color="auto" w:fill="auto"/>
            <w:vAlign w:val="center"/>
            <w:hideMark/>
          </w:tcPr>
          <w:p w14:paraId="727BBBE0"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71BD8E3A" w14:textId="77777777" w:rsidTr="00032949">
        <w:trPr>
          <w:trHeight w:val="25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52A668D"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OBRAR A CORTO PLAZO</w:t>
            </w:r>
          </w:p>
        </w:tc>
        <w:tc>
          <w:tcPr>
            <w:tcW w:w="3248" w:type="dxa"/>
            <w:tcBorders>
              <w:top w:val="nil"/>
              <w:left w:val="nil"/>
              <w:bottom w:val="single" w:sz="4" w:space="0" w:color="auto"/>
              <w:right w:val="single" w:sz="4" w:space="0" w:color="auto"/>
            </w:tcBorders>
            <w:shd w:val="clear" w:color="auto" w:fill="auto"/>
            <w:vAlign w:val="center"/>
            <w:hideMark/>
          </w:tcPr>
          <w:p w14:paraId="66AD0517"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475,149 </w:t>
            </w:r>
          </w:p>
        </w:tc>
        <w:tc>
          <w:tcPr>
            <w:tcW w:w="3248" w:type="dxa"/>
            <w:tcBorders>
              <w:top w:val="nil"/>
              <w:left w:val="nil"/>
              <w:bottom w:val="single" w:sz="4" w:space="0" w:color="auto"/>
              <w:right w:val="single" w:sz="4" w:space="0" w:color="auto"/>
            </w:tcBorders>
            <w:shd w:val="clear" w:color="auto" w:fill="auto"/>
            <w:vAlign w:val="center"/>
            <w:hideMark/>
          </w:tcPr>
          <w:p w14:paraId="16A92357"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475,149 </w:t>
            </w:r>
          </w:p>
        </w:tc>
      </w:tr>
      <w:tr w:rsidR="00032949" w:rsidRPr="00032949" w14:paraId="32608C83" w14:textId="77777777" w:rsidTr="00032949">
        <w:trPr>
          <w:trHeight w:val="25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0064E2B"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DEUDORES DIVERSOS POR COBRAR A CORTO PLAZO</w:t>
            </w:r>
          </w:p>
        </w:tc>
        <w:tc>
          <w:tcPr>
            <w:tcW w:w="3248" w:type="dxa"/>
            <w:tcBorders>
              <w:top w:val="nil"/>
              <w:left w:val="nil"/>
              <w:bottom w:val="single" w:sz="4" w:space="0" w:color="auto"/>
              <w:right w:val="single" w:sz="4" w:space="0" w:color="auto"/>
            </w:tcBorders>
            <w:shd w:val="clear" w:color="auto" w:fill="auto"/>
            <w:vAlign w:val="center"/>
            <w:hideMark/>
          </w:tcPr>
          <w:p w14:paraId="5CF18E47"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5,836,206 </w:t>
            </w:r>
          </w:p>
        </w:tc>
        <w:tc>
          <w:tcPr>
            <w:tcW w:w="3248" w:type="dxa"/>
            <w:tcBorders>
              <w:top w:val="nil"/>
              <w:left w:val="nil"/>
              <w:bottom w:val="single" w:sz="4" w:space="0" w:color="auto"/>
              <w:right w:val="single" w:sz="4" w:space="0" w:color="auto"/>
            </w:tcBorders>
            <w:shd w:val="clear" w:color="auto" w:fill="auto"/>
            <w:vAlign w:val="center"/>
            <w:hideMark/>
          </w:tcPr>
          <w:p w14:paraId="39EC1EA6"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6,423,826 </w:t>
            </w:r>
          </w:p>
        </w:tc>
      </w:tr>
      <w:tr w:rsidR="00032949" w:rsidRPr="00032949" w14:paraId="6829853A" w14:textId="77777777" w:rsidTr="00032949">
        <w:trPr>
          <w:trHeight w:val="25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CFB5EFF"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INGRESOS POR RECUPERAR A CORTO PLAZO</w:t>
            </w:r>
          </w:p>
        </w:tc>
        <w:tc>
          <w:tcPr>
            <w:tcW w:w="3248" w:type="dxa"/>
            <w:tcBorders>
              <w:top w:val="nil"/>
              <w:left w:val="nil"/>
              <w:bottom w:val="single" w:sz="4" w:space="0" w:color="auto"/>
              <w:right w:val="single" w:sz="4" w:space="0" w:color="auto"/>
            </w:tcBorders>
            <w:shd w:val="clear" w:color="auto" w:fill="auto"/>
            <w:vAlign w:val="center"/>
            <w:hideMark/>
          </w:tcPr>
          <w:p w14:paraId="12783B93"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7,183 </w:t>
            </w:r>
          </w:p>
        </w:tc>
        <w:tc>
          <w:tcPr>
            <w:tcW w:w="3248" w:type="dxa"/>
            <w:tcBorders>
              <w:top w:val="nil"/>
              <w:left w:val="nil"/>
              <w:bottom w:val="single" w:sz="4" w:space="0" w:color="auto"/>
              <w:right w:val="single" w:sz="4" w:space="0" w:color="auto"/>
            </w:tcBorders>
            <w:shd w:val="clear" w:color="auto" w:fill="auto"/>
            <w:vAlign w:val="center"/>
            <w:hideMark/>
          </w:tcPr>
          <w:p w14:paraId="29922F33"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7,183 </w:t>
            </w:r>
          </w:p>
        </w:tc>
      </w:tr>
      <w:tr w:rsidR="00032949" w:rsidRPr="00032949" w14:paraId="5CB884A9" w14:textId="77777777" w:rsidTr="00032949">
        <w:trPr>
          <w:trHeight w:val="25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BE8E9C6"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OTROS DERECHOS A RECIBIR EFECTIVO O EQUIVALENTES A CORTO PLAZO</w:t>
            </w:r>
          </w:p>
        </w:tc>
        <w:tc>
          <w:tcPr>
            <w:tcW w:w="3248" w:type="dxa"/>
            <w:tcBorders>
              <w:top w:val="nil"/>
              <w:left w:val="nil"/>
              <w:bottom w:val="single" w:sz="4" w:space="0" w:color="auto"/>
              <w:right w:val="single" w:sz="4" w:space="0" w:color="auto"/>
            </w:tcBorders>
            <w:shd w:val="clear" w:color="auto" w:fill="auto"/>
            <w:vAlign w:val="center"/>
            <w:hideMark/>
          </w:tcPr>
          <w:p w14:paraId="515D1364"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1,698,826 </w:t>
            </w:r>
          </w:p>
        </w:tc>
        <w:tc>
          <w:tcPr>
            <w:tcW w:w="3248" w:type="dxa"/>
            <w:tcBorders>
              <w:top w:val="nil"/>
              <w:left w:val="nil"/>
              <w:bottom w:val="single" w:sz="4" w:space="0" w:color="auto"/>
              <w:right w:val="single" w:sz="4" w:space="0" w:color="auto"/>
            </w:tcBorders>
            <w:shd w:val="clear" w:color="auto" w:fill="auto"/>
            <w:vAlign w:val="center"/>
            <w:hideMark/>
          </w:tcPr>
          <w:p w14:paraId="7ABDC196"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1,700,714 </w:t>
            </w:r>
          </w:p>
        </w:tc>
      </w:tr>
      <w:tr w:rsidR="00032949" w:rsidRPr="00032949" w14:paraId="07076580" w14:textId="77777777" w:rsidTr="00032949">
        <w:trPr>
          <w:trHeight w:val="25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DC63A43"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248" w:type="dxa"/>
            <w:tcBorders>
              <w:top w:val="nil"/>
              <w:left w:val="nil"/>
              <w:bottom w:val="single" w:sz="4" w:space="0" w:color="auto"/>
              <w:right w:val="single" w:sz="4" w:space="0" w:color="auto"/>
            </w:tcBorders>
            <w:shd w:val="clear" w:color="auto" w:fill="auto"/>
            <w:vAlign w:val="center"/>
            <w:hideMark/>
          </w:tcPr>
          <w:p w14:paraId="28B5E147"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8,017,363</w:t>
            </w:r>
          </w:p>
        </w:tc>
        <w:tc>
          <w:tcPr>
            <w:tcW w:w="3248" w:type="dxa"/>
            <w:tcBorders>
              <w:top w:val="nil"/>
              <w:left w:val="nil"/>
              <w:bottom w:val="single" w:sz="4" w:space="0" w:color="auto"/>
              <w:right w:val="single" w:sz="4" w:space="0" w:color="auto"/>
            </w:tcBorders>
            <w:shd w:val="clear" w:color="auto" w:fill="auto"/>
            <w:vAlign w:val="center"/>
            <w:hideMark/>
          </w:tcPr>
          <w:p w14:paraId="64901876"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8,606,872</w:t>
            </w:r>
          </w:p>
        </w:tc>
      </w:tr>
    </w:tbl>
    <w:p w14:paraId="0E83FDFA" w14:textId="5B75657A" w:rsidR="00AD6CE1" w:rsidRDefault="00AD6CE1" w:rsidP="008615FE">
      <w:pPr>
        <w:pStyle w:val="INCISO"/>
        <w:spacing w:line="224" w:lineRule="exact"/>
        <w:ind w:firstLine="0"/>
        <w:rPr>
          <w:rFonts w:asciiTheme="minorHAnsi" w:hAnsiTheme="minorHAnsi"/>
          <w:sz w:val="20"/>
          <w:szCs w:val="20"/>
        </w:rPr>
      </w:pPr>
    </w:p>
    <w:p w14:paraId="41C2F327" w14:textId="77777777" w:rsidR="00032949" w:rsidRDefault="00032949" w:rsidP="008615FE">
      <w:pPr>
        <w:pStyle w:val="INCISO"/>
        <w:spacing w:line="224" w:lineRule="exact"/>
        <w:ind w:firstLine="0"/>
        <w:rPr>
          <w:rFonts w:asciiTheme="minorHAnsi" w:hAnsiTheme="minorHAnsi"/>
          <w:sz w:val="20"/>
          <w:szCs w:val="20"/>
        </w:rPr>
      </w:pPr>
    </w:p>
    <w:p w14:paraId="4A293B3B" w14:textId="77777777" w:rsidR="008615FE" w:rsidRDefault="008615FE" w:rsidP="00AD6CE1">
      <w:pPr>
        <w:pStyle w:val="INCISO"/>
        <w:spacing w:line="224" w:lineRule="exact"/>
        <w:ind w:left="0" w:firstLine="0"/>
        <w:rPr>
          <w:rFonts w:asciiTheme="minorHAnsi" w:hAnsiTheme="minorHAnsi"/>
          <w:sz w:val="20"/>
          <w:szCs w:val="20"/>
        </w:rPr>
      </w:pPr>
    </w:p>
    <w:p w14:paraId="78B314F1" w14:textId="77777777" w:rsidR="00E73772" w:rsidRDefault="00E73772" w:rsidP="00E73772">
      <w:pPr>
        <w:pStyle w:val="INCISO"/>
        <w:numPr>
          <w:ilvl w:val="0"/>
          <w:numId w:val="5"/>
        </w:numPr>
        <w:spacing w:line="224" w:lineRule="exact"/>
        <w:rPr>
          <w:rFonts w:asciiTheme="minorHAnsi" w:hAnsiTheme="minorHAnsi"/>
          <w:b/>
          <w:sz w:val="28"/>
          <w:szCs w:val="28"/>
          <w:u w:val="single"/>
        </w:rPr>
      </w:pPr>
      <w:r w:rsidRPr="009D66A8">
        <w:rPr>
          <w:rFonts w:asciiTheme="minorHAnsi" w:hAnsiTheme="minorHAnsi"/>
          <w:b/>
          <w:sz w:val="28"/>
          <w:szCs w:val="28"/>
          <w:u w:val="single"/>
        </w:rPr>
        <w:t xml:space="preserve">Derechos a recibir </w:t>
      </w:r>
      <w:r>
        <w:rPr>
          <w:rFonts w:asciiTheme="minorHAnsi" w:hAnsiTheme="minorHAnsi"/>
          <w:b/>
          <w:sz w:val="28"/>
          <w:szCs w:val="28"/>
          <w:u w:val="single"/>
        </w:rPr>
        <w:t>Bienes o Servicios</w:t>
      </w:r>
      <w:r w:rsidRPr="009D66A8">
        <w:rPr>
          <w:rFonts w:asciiTheme="minorHAnsi" w:hAnsiTheme="minorHAnsi"/>
          <w:b/>
          <w:sz w:val="28"/>
          <w:szCs w:val="28"/>
          <w:u w:val="single"/>
        </w:rPr>
        <w:t>.</w:t>
      </w:r>
    </w:p>
    <w:p w14:paraId="2B6EE924" w14:textId="0FBFA410" w:rsidR="00E73772" w:rsidRPr="00390192" w:rsidRDefault="00E73772" w:rsidP="00E73772">
      <w:pPr>
        <w:pStyle w:val="INCISO"/>
        <w:spacing w:line="224" w:lineRule="exact"/>
        <w:ind w:firstLine="0"/>
        <w:rPr>
          <w:rFonts w:asciiTheme="minorHAnsi" w:hAnsiTheme="minorHAnsi"/>
          <w:sz w:val="20"/>
          <w:szCs w:val="20"/>
        </w:rPr>
      </w:pPr>
      <w:r>
        <w:rPr>
          <w:rFonts w:asciiTheme="minorHAnsi" w:hAnsiTheme="minorHAnsi"/>
          <w:sz w:val="20"/>
          <w:szCs w:val="20"/>
        </w:rPr>
        <w:t xml:space="preserve">Dentro de este </w:t>
      </w:r>
      <w:r w:rsidRPr="009D66A8">
        <w:rPr>
          <w:rFonts w:asciiTheme="minorHAnsi" w:hAnsiTheme="minorHAnsi"/>
          <w:sz w:val="20"/>
          <w:szCs w:val="20"/>
        </w:rPr>
        <w:t xml:space="preserve">rubro </w:t>
      </w:r>
      <w:r>
        <w:rPr>
          <w:rFonts w:asciiTheme="minorHAnsi" w:hAnsiTheme="minorHAnsi"/>
          <w:sz w:val="20"/>
          <w:szCs w:val="20"/>
        </w:rPr>
        <w:t>se encuentran anticipos a Proveedores y a Contratistas por Obras a Corto Plazo</w:t>
      </w:r>
      <w:r w:rsidRPr="009D66A8">
        <w:rPr>
          <w:rFonts w:asciiTheme="minorHAnsi" w:hAnsiTheme="minorHAnsi"/>
          <w:sz w:val="20"/>
          <w:szCs w:val="20"/>
        </w:rPr>
        <w:t xml:space="preserve">. A </w:t>
      </w:r>
      <w:r w:rsidR="00655AB8" w:rsidRPr="009D66A8">
        <w:rPr>
          <w:rFonts w:asciiTheme="minorHAnsi" w:hAnsiTheme="minorHAnsi"/>
          <w:sz w:val="20"/>
          <w:szCs w:val="20"/>
        </w:rPr>
        <w:t>continuación,</w:t>
      </w:r>
      <w:r w:rsidRPr="009D66A8">
        <w:rPr>
          <w:rFonts w:asciiTheme="minorHAnsi" w:hAnsiTheme="minorHAnsi"/>
          <w:sz w:val="20"/>
          <w:szCs w:val="20"/>
        </w:rPr>
        <w:t xml:space="preserve"> se presenta la integración de este rubro:</w:t>
      </w:r>
      <w:r w:rsidRPr="009D66A8">
        <w:rPr>
          <w:rFonts w:asciiTheme="minorHAnsi" w:hAnsiTheme="minorHAnsi"/>
          <w:sz w:val="20"/>
          <w:szCs w:val="20"/>
        </w:rPr>
        <w:tab/>
      </w:r>
      <w:r w:rsidRPr="009D66A8">
        <w:rPr>
          <w:rFonts w:asciiTheme="minorHAnsi" w:hAnsiTheme="minorHAnsi"/>
          <w:sz w:val="20"/>
          <w:szCs w:val="20"/>
        </w:rPr>
        <w:tab/>
      </w:r>
      <w:r w:rsidRPr="009D66A8">
        <w:rPr>
          <w:rFonts w:asciiTheme="minorHAnsi" w:hAnsiTheme="minorHAnsi"/>
          <w:sz w:val="20"/>
          <w:szCs w:val="20"/>
        </w:rPr>
        <w:tab/>
      </w:r>
      <w:r w:rsidRPr="009D66A8">
        <w:rPr>
          <w:rFonts w:asciiTheme="minorHAnsi" w:hAnsiTheme="minorHAnsi"/>
          <w:sz w:val="20"/>
          <w:szCs w:val="20"/>
        </w:rPr>
        <w:tab/>
      </w:r>
    </w:p>
    <w:tbl>
      <w:tblPr>
        <w:tblW w:w="12414" w:type="dxa"/>
        <w:tblInd w:w="1204" w:type="dxa"/>
        <w:tblCellMar>
          <w:left w:w="70" w:type="dxa"/>
          <w:right w:w="70" w:type="dxa"/>
        </w:tblCellMar>
        <w:tblLook w:val="04A0" w:firstRow="1" w:lastRow="0" w:firstColumn="1" w:lastColumn="0" w:noHBand="0" w:noVBand="1"/>
      </w:tblPr>
      <w:tblGrid>
        <w:gridCol w:w="5860"/>
        <w:gridCol w:w="3277"/>
        <w:gridCol w:w="3277"/>
      </w:tblGrid>
      <w:tr w:rsidR="00032949" w:rsidRPr="00032949" w14:paraId="3B2BAA14" w14:textId="77777777" w:rsidTr="00032949">
        <w:trPr>
          <w:trHeight w:val="245"/>
        </w:trPr>
        <w:tc>
          <w:tcPr>
            <w:tcW w:w="5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4ACA2"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277" w:type="dxa"/>
            <w:tcBorders>
              <w:top w:val="single" w:sz="4" w:space="0" w:color="auto"/>
              <w:left w:val="nil"/>
              <w:bottom w:val="single" w:sz="4" w:space="0" w:color="auto"/>
              <w:right w:val="single" w:sz="4" w:space="0" w:color="auto"/>
            </w:tcBorders>
            <w:shd w:val="clear" w:color="auto" w:fill="auto"/>
            <w:vAlign w:val="center"/>
            <w:hideMark/>
          </w:tcPr>
          <w:p w14:paraId="7B6FA408"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277" w:type="dxa"/>
            <w:tcBorders>
              <w:top w:val="single" w:sz="4" w:space="0" w:color="auto"/>
              <w:left w:val="nil"/>
              <w:bottom w:val="single" w:sz="4" w:space="0" w:color="auto"/>
              <w:right w:val="single" w:sz="4" w:space="0" w:color="auto"/>
            </w:tcBorders>
            <w:shd w:val="clear" w:color="auto" w:fill="auto"/>
            <w:vAlign w:val="center"/>
            <w:hideMark/>
          </w:tcPr>
          <w:p w14:paraId="04F4B761"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49F6CEF1" w14:textId="77777777" w:rsidTr="00032949">
        <w:trPr>
          <w:trHeight w:val="245"/>
        </w:trPr>
        <w:tc>
          <w:tcPr>
            <w:tcW w:w="5860" w:type="dxa"/>
            <w:tcBorders>
              <w:top w:val="nil"/>
              <w:left w:val="single" w:sz="4" w:space="0" w:color="auto"/>
              <w:bottom w:val="single" w:sz="4" w:space="0" w:color="auto"/>
              <w:right w:val="single" w:sz="4" w:space="0" w:color="auto"/>
            </w:tcBorders>
            <w:shd w:val="clear" w:color="auto" w:fill="auto"/>
            <w:vAlign w:val="center"/>
            <w:hideMark/>
          </w:tcPr>
          <w:p w14:paraId="152890B1"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ANTICIPO A PROVEEDORES POR ADQUISICIÓN DE BIENES INMUEBLES Y MUEBLES A CORTO PLAZO</w:t>
            </w:r>
          </w:p>
        </w:tc>
        <w:tc>
          <w:tcPr>
            <w:tcW w:w="3277" w:type="dxa"/>
            <w:tcBorders>
              <w:top w:val="nil"/>
              <w:left w:val="nil"/>
              <w:bottom w:val="single" w:sz="4" w:space="0" w:color="auto"/>
              <w:right w:val="single" w:sz="4" w:space="0" w:color="auto"/>
            </w:tcBorders>
            <w:shd w:val="clear" w:color="auto" w:fill="auto"/>
            <w:vAlign w:val="center"/>
            <w:hideMark/>
          </w:tcPr>
          <w:p w14:paraId="50439E75"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3,084,154 </w:t>
            </w:r>
          </w:p>
        </w:tc>
        <w:tc>
          <w:tcPr>
            <w:tcW w:w="3277" w:type="dxa"/>
            <w:tcBorders>
              <w:top w:val="nil"/>
              <w:left w:val="nil"/>
              <w:bottom w:val="single" w:sz="4" w:space="0" w:color="auto"/>
              <w:right w:val="single" w:sz="4" w:space="0" w:color="auto"/>
            </w:tcBorders>
            <w:shd w:val="clear" w:color="auto" w:fill="auto"/>
            <w:vAlign w:val="center"/>
            <w:hideMark/>
          </w:tcPr>
          <w:p w14:paraId="4D22C545"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3,084,154 </w:t>
            </w:r>
          </w:p>
        </w:tc>
      </w:tr>
      <w:tr w:rsidR="00032949" w:rsidRPr="00032949" w14:paraId="3D1F574F" w14:textId="77777777" w:rsidTr="00032949">
        <w:trPr>
          <w:trHeight w:val="245"/>
        </w:trPr>
        <w:tc>
          <w:tcPr>
            <w:tcW w:w="5860" w:type="dxa"/>
            <w:tcBorders>
              <w:top w:val="nil"/>
              <w:left w:val="single" w:sz="4" w:space="0" w:color="auto"/>
              <w:bottom w:val="single" w:sz="4" w:space="0" w:color="auto"/>
              <w:right w:val="single" w:sz="4" w:space="0" w:color="auto"/>
            </w:tcBorders>
            <w:shd w:val="clear" w:color="auto" w:fill="auto"/>
            <w:vAlign w:val="center"/>
            <w:hideMark/>
          </w:tcPr>
          <w:p w14:paraId="1C6DDC74"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ANTICIPO A CONTRATISTAS POR OBRAS PÚBLICAS A CORTO PLAZO</w:t>
            </w:r>
          </w:p>
        </w:tc>
        <w:tc>
          <w:tcPr>
            <w:tcW w:w="3277" w:type="dxa"/>
            <w:tcBorders>
              <w:top w:val="nil"/>
              <w:left w:val="nil"/>
              <w:bottom w:val="single" w:sz="4" w:space="0" w:color="auto"/>
              <w:right w:val="single" w:sz="4" w:space="0" w:color="auto"/>
            </w:tcBorders>
            <w:shd w:val="clear" w:color="auto" w:fill="auto"/>
            <w:vAlign w:val="center"/>
            <w:hideMark/>
          </w:tcPr>
          <w:p w14:paraId="3DAF0D02"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698,970 </w:t>
            </w:r>
          </w:p>
        </w:tc>
        <w:tc>
          <w:tcPr>
            <w:tcW w:w="3277" w:type="dxa"/>
            <w:tcBorders>
              <w:top w:val="nil"/>
              <w:left w:val="nil"/>
              <w:bottom w:val="single" w:sz="4" w:space="0" w:color="auto"/>
              <w:right w:val="single" w:sz="4" w:space="0" w:color="auto"/>
            </w:tcBorders>
            <w:shd w:val="clear" w:color="auto" w:fill="auto"/>
            <w:vAlign w:val="center"/>
            <w:hideMark/>
          </w:tcPr>
          <w:p w14:paraId="7F92C869"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598,970 </w:t>
            </w:r>
          </w:p>
        </w:tc>
      </w:tr>
      <w:tr w:rsidR="00032949" w:rsidRPr="00032949" w14:paraId="39EEF85B" w14:textId="77777777" w:rsidTr="00032949">
        <w:trPr>
          <w:trHeight w:val="245"/>
        </w:trPr>
        <w:tc>
          <w:tcPr>
            <w:tcW w:w="5860" w:type="dxa"/>
            <w:tcBorders>
              <w:top w:val="nil"/>
              <w:left w:val="single" w:sz="4" w:space="0" w:color="auto"/>
              <w:bottom w:val="single" w:sz="4" w:space="0" w:color="auto"/>
              <w:right w:val="single" w:sz="4" w:space="0" w:color="auto"/>
            </w:tcBorders>
            <w:shd w:val="clear" w:color="auto" w:fill="auto"/>
            <w:vAlign w:val="center"/>
            <w:hideMark/>
          </w:tcPr>
          <w:p w14:paraId="76655294"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277" w:type="dxa"/>
            <w:tcBorders>
              <w:top w:val="nil"/>
              <w:left w:val="nil"/>
              <w:bottom w:val="single" w:sz="4" w:space="0" w:color="auto"/>
              <w:right w:val="single" w:sz="4" w:space="0" w:color="auto"/>
            </w:tcBorders>
            <w:shd w:val="clear" w:color="auto" w:fill="auto"/>
            <w:vAlign w:val="center"/>
            <w:hideMark/>
          </w:tcPr>
          <w:p w14:paraId="281DF2A6"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3,783,125</w:t>
            </w:r>
          </w:p>
        </w:tc>
        <w:tc>
          <w:tcPr>
            <w:tcW w:w="3277" w:type="dxa"/>
            <w:tcBorders>
              <w:top w:val="nil"/>
              <w:left w:val="nil"/>
              <w:bottom w:val="single" w:sz="4" w:space="0" w:color="auto"/>
              <w:right w:val="single" w:sz="4" w:space="0" w:color="auto"/>
            </w:tcBorders>
            <w:shd w:val="clear" w:color="auto" w:fill="auto"/>
            <w:vAlign w:val="center"/>
            <w:hideMark/>
          </w:tcPr>
          <w:p w14:paraId="1FF29FF3"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3,683,125</w:t>
            </w:r>
          </w:p>
        </w:tc>
      </w:tr>
    </w:tbl>
    <w:p w14:paraId="355E36B2" w14:textId="77777777" w:rsidR="00E73772" w:rsidRDefault="00E73772" w:rsidP="00AD6CE1">
      <w:pPr>
        <w:pStyle w:val="INCISO"/>
        <w:spacing w:line="224" w:lineRule="exact"/>
        <w:ind w:left="0" w:firstLine="0"/>
        <w:rPr>
          <w:rFonts w:asciiTheme="minorHAnsi" w:hAnsiTheme="minorHAnsi"/>
          <w:sz w:val="20"/>
          <w:szCs w:val="20"/>
        </w:rPr>
      </w:pPr>
    </w:p>
    <w:p w14:paraId="17ACCE5C" w14:textId="77777777" w:rsidR="00032949" w:rsidRPr="00390192" w:rsidRDefault="00032949" w:rsidP="00AD6CE1">
      <w:pPr>
        <w:pStyle w:val="INCISO"/>
        <w:spacing w:line="224" w:lineRule="exact"/>
        <w:ind w:left="0" w:firstLine="0"/>
        <w:rPr>
          <w:rFonts w:asciiTheme="minorHAnsi" w:hAnsiTheme="minorHAnsi"/>
          <w:sz w:val="20"/>
          <w:szCs w:val="20"/>
        </w:rPr>
      </w:pPr>
    </w:p>
    <w:p w14:paraId="3F8BBEF5" w14:textId="77777777" w:rsidR="00D2652F" w:rsidRDefault="00BE6DB1" w:rsidP="00E73772">
      <w:pPr>
        <w:pStyle w:val="INCISO"/>
        <w:numPr>
          <w:ilvl w:val="0"/>
          <w:numId w:val="5"/>
        </w:numPr>
        <w:spacing w:line="224" w:lineRule="exact"/>
        <w:rPr>
          <w:rFonts w:asciiTheme="minorHAnsi" w:hAnsiTheme="minorHAnsi"/>
          <w:b/>
          <w:sz w:val="28"/>
          <w:szCs w:val="28"/>
          <w:u w:val="single"/>
        </w:rPr>
      </w:pPr>
      <w:r w:rsidRPr="000141B3">
        <w:rPr>
          <w:rFonts w:asciiTheme="minorHAnsi" w:hAnsiTheme="minorHAnsi"/>
          <w:b/>
          <w:sz w:val="28"/>
          <w:szCs w:val="28"/>
          <w:u w:val="single"/>
        </w:rPr>
        <w:lastRenderedPageBreak/>
        <w:t>Inventarios</w:t>
      </w:r>
      <w:r w:rsidRPr="009D66A8">
        <w:rPr>
          <w:rFonts w:asciiTheme="minorHAnsi" w:hAnsiTheme="minorHAnsi"/>
          <w:b/>
          <w:sz w:val="28"/>
          <w:szCs w:val="28"/>
          <w:u w:val="single"/>
        </w:rPr>
        <w:t xml:space="preserve"> y Almacenes.</w:t>
      </w:r>
    </w:p>
    <w:p w14:paraId="6F298409" w14:textId="77777777" w:rsidR="00DD2B0F" w:rsidRPr="00390192" w:rsidRDefault="00DD2B0F" w:rsidP="00DD2B0F">
      <w:pPr>
        <w:pStyle w:val="INCISO"/>
        <w:spacing w:line="224" w:lineRule="exact"/>
        <w:ind w:left="1211" w:firstLine="0"/>
        <w:rPr>
          <w:rFonts w:asciiTheme="minorHAnsi" w:hAnsiTheme="minorHAnsi"/>
          <w:sz w:val="20"/>
          <w:szCs w:val="20"/>
        </w:rPr>
      </w:pPr>
    </w:p>
    <w:tbl>
      <w:tblPr>
        <w:tblStyle w:val="Tablaconcuadrcula"/>
        <w:tblW w:w="0" w:type="auto"/>
        <w:tblInd w:w="1086" w:type="dxa"/>
        <w:tblLook w:val="04A0" w:firstRow="1" w:lastRow="0" w:firstColumn="1" w:lastColumn="0" w:noHBand="0" w:noVBand="1"/>
      </w:tblPr>
      <w:tblGrid>
        <w:gridCol w:w="5299"/>
        <w:gridCol w:w="3478"/>
        <w:gridCol w:w="3478"/>
      </w:tblGrid>
      <w:tr w:rsidR="00AD6CE1" w:rsidRPr="00390192" w14:paraId="128C9D78" w14:textId="77777777" w:rsidTr="00032949">
        <w:trPr>
          <w:trHeight w:val="357"/>
        </w:trPr>
        <w:tc>
          <w:tcPr>
            <w:tcW w:w="5299" w:type="dxa"/>
            <w:hideMark/>
          </w:tcPr>
          <w:p w14:paraId="26BB2E9A" w14:textId="77777777" w:rsidR="00AD6CE1" w:rsidRPr="00390192" w:rsidRDefault="00AD6CE1" w:rsidP="00AD6CE1">
            <w:pPr>
              <w:pStyle w:val="INCISO"/>
              <w:spacing w:line="224" w:lineRule="exact"/>
              <w:rPr>
                <w:rFonts w:asciiTheme="minorHAnsi" w:hAnsiTheme="minorHAnsi"/>
                <w:b/>
                <w:bCs/>
                <w:sz w:val="20"/>
                <w:szCs w:val="20"/>
                <w:lang w:val="es-MX"/>
              </w:rPr>
            </w:pPr>
            <w:r w:rsidRPr="00390192">
              <w:rPr>
                <w:rFonts w:asciiTheme="minorHAnsi" w:hAnsiTheme="minorHAnsi"/>
                <w:b/>
                <w:bCs/>
                <w:sz w:val="20"/>
                <w:szCs w:val="20"/>
                <w:lang w:val="es-MX"/>
              </w:rPr>
              <w:t>Concepto</w:t>
            </w:r>
          </w:p>
        </w:tc>
        <w:tc>
          <w:tcPr>
            <w:tcW w:w="3478" w:type="dxa"/>
            <w:hideMark/>
          </w:tcPr>
          <w:p w14:paraId="75F7A1FC" w14:textId="133F6CBC" w:rsidR="00AD6CE1" w:rsidRPr="00390192" w:rsidRDefault="00AD6CE1" w:rsidP="00032949">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w:t>
            </w:r>
            <w:r w:rsidR="00032949">
              <w:rPr>
                <w:rFonts w:asciiTheme="minorHAnsi" w:hAnsiTheme="minorHAnsi"/>
                <w:b/>
                <w:bCs/>
                <w:sz w:val="20"/>
                <w:szCs w:val="20"/>
                <w:lang w:val="es-MX"/>
              </w:rPr>
              <w:t>20</w:t>
            </w:r>
          </w:p>
        </w:tc>
        <w:tc>
          <w:tcPr>
            <w:tcW w:w="3478" w:type="dxa"/>
            <w:hideMark/>
          </w:tcPr>
          <w:p w14:paraId="380E2ACC" w14:textId="4A7120FE" w:rsidR="00AD6CE1" w:rsidRPr="00390192" w:rsidRDefault="00AD6CE1" w:rsidP="00032949">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w:t>
            </w:r>
            <w:r w:rsidR="00032949">
              <w:rPr>
                <w:rFonts w:asciiTheme="minorHAnsi" w:hAnsiTheme="minorHAnsi"/>
                <w:b/>
                <w:bCs/>
                <w:sz w:val="20"/>
                <w:szCs w:val="20"/>
                <w:lang w:val="es-MX"/>
              </w:rPr>
              <w:t>19</w:t>
            </w:r>
          </w:p>
        </w:tc>
      </w:tr>
      <w:tr w:rsidR="00390192" w:rsidRPr="00390192" w14:paraId="2CD201E8" w14:textId="77777777" w:rsidTr="00032949">
        <w:trPr>
          <w:trHeight w:val="357"/>
        </w:trPr>
        <w:tc>
          <w:tcPr>
            <w:tcW w:w="5299" w:type="dxa"/>
          </w:tcPr>
          <w:p w14:paraId="3781B167" w14:textId="77777777" w:rsidR="00390192" w:rsidRPr="00390192" w:rsidRDefault="00AA233A" w:rsidP="00390192">
            <w:pPr>
              <w:pStyle w:val="INCISO"/>
              <w:spacing w:line="224" w:lineRule="exact"/>
              <w:rPr>
                <w:rFonts w:asciiTheme="minorHAnsi" w:hAnsiTheme="minorHAnsi"/>
                <w:sz w:val="20"/>
                <w:szCs w:val="20"/>
                <w:lang w:val="es-MX"/>
              </w:rPr>
            </w:pPr>
            <w:r>
              <w:rPr>
                <w:noProof/>
                <w:lang w:val="es-MX" w:eastAsia="es-MX"/>
              </w:rPr>
              <mc:AlternateContent>
                <mc:Choice Requires="wps">
                  <w:drawing>
                    <wp:anchor distT="0" distB="0" distL="114300" distR="114300" simplePos="0" relativeHeight="251653120" behindDoc="0" locked="0" layoutInCell="1" allowOverlap="1" wp14:anchorId="47D27AF6" wp14:editId="3D009CAE">
                      <wp:simplePos x="0" y="0"/>
                      <wp:positionH relativeFrom="column">
                        <wp:posOffset>1238250</wp:posOffset>
                      </wp:positionH>
                      <wp:positionV relativeFrom="paragraph">
                        <wp:posOffset>3175</wp:posOffset>
                      </wp:positionV>
                      <wp:extent cx="4962525" cy="244549"/>
                      <wp:effectExtent l="0" t="0" r="0" b="3175"/>
                      <wp:wrapNone/>
                      <wp:docPr id="2" name="2 Cuadro de texto"/>
                      <wp:cNvGraphicFramePr/>
                      <a:graphic xmlns:a="http://schemas.openxmlformats.org/drawingml/2006/main">
                        <a:graphicData uri="http://schemas.microsoft.com/office/word/2010/wordprocessingShape">
                          <wps:wsp>
                            <wps:cNvSpPr txBox="1"/>
                            <wps:spPr>
                              <a:xfrm>
                                <a:off x="0" y="0"/>
                                <a:ext cx="4962525" cy="244549"/>
                              </a:xfrm>
                              <a:prstGeom prst="rect">
                                <a:avLst/>
                              </a:prstGeom>
                              <a:noFill/>
                              <a:ln>
                                <a:noFill/>
                              </a:ln>
                              <a:effectLst/>
                            </wps:spPr>
                            <wps:txbx>
                              <w:txbxContent>
                                <w:p w14:paraId="4F8697B9" w14:textId="77777777" w:rsidR="00032949" w:rsidRPr="00AA233A" w:rsidRDefault="00032949"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27AF6" id="_x0000_t202" coordsize="21600,21600" o:spt="202" path="m,l,21600r21600,l21600,xe">
                      <v:stroke joinstyle="miter"/>
                      <v:path gradientshapeok="t" o:connecttype="rect"/>
                    </v:shapetype>
                    <v:shape id="2 Cuadro de texto" o:spid="_x0000_s1026" type="#_x0000_t202" style="position:absolute;left:0;text-align:left;margin-left:97.5pt;margin-top:.25pt;width:390.75pt;height:1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" filled="f" stroked="f">
                      <v:textbox>
                        <w:txbxContent>
                          <w:p w14:paraId="4F8697B9" w14:textId="77777777" w:rsidR="00032949" w:rsidRPr="00AA233A" w:rsidRDefault="00032949"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v:textbox>
                    </v:shape>
                  </w:pict>
                </mc:Fallback>
              </mc:AlternateContent>
            </w:r>
          </w:p>
        </w:tc>
        <w:tc>
          <w:tcPr>
            <w:tcW w:w="3478" w:type="dxa"/>
          </w:tcPr>
          <w:p w14:paraId="057F87BA" w14:textId="77777777" w:rsidR="00390192" w:rsidRPr="00390192" w:rsidRDefault="00390192" w:rsidP="00AE5AB8">
            <w:pPr>
              <w:pStyle w:val="INCISO"/>
              <w:spacing w:line="224" w:lineRule="exact"/>
              <w:jc w:val="right"/>
              <w:rPr>
                <w:rFonts w:asciiTheme="minorHAnsi" w:hAnsiTheme="minorHAnsi"/>
                <w:sz w:val="20"/>
                <w:szCs w:val="20"/>
                <w:lang w:val="es-MX"/>
              </w:rPr>
            </w:pPr>
          </w:p>
        </w:tc>
        <w:tc>
          <w:tcPr>
            <w:tcW w:w="3478" w:type="dxa"/>
          </w:tcPr>
          <w:p w14:paraId="08868CBE" w14:textId="77777777" w:rsidR="00390192" w:rsidRPr="00390192" w:rsidRDefault="00390192" w:rsidP="00AE5AB8">
            <w:pPr>
              <w:pStyle w:val="INCISO"/>
              <w:spacing w:line="224" w:lineRule="exact"/>
              <w:jc w:val="right"/>
              <w:rPr>
                <w:rFonts w:asciiTheme="minorHAnsi" w:hAnsiTheme="minorHAnsi"/>
                <w:sz w:val="20"/>
                <w:szCs w:val="20"/>
                <w:lang w:val="es-MX"/>
              </w:rPr>
            </w:pPr>
          </w:p>
        </w:tc>
      </w:tr>
    </w:tbl>
    <w:p w14:paraId="14D04771" w14:textId="14CB43AC" w:rsidR="00D9471A" w:rsidRDefault="00D9471A" w:rsidP="00D9471A">
      <w:pPr>
        <w:pStyle w:val="INCISO"/>
        <w:spacing w:line="224" w:lineRule="exact"/>
        <w:ind w:left="1211" w:firstLine="0"/>
        <w:rPr>
          <w:rFonts w:asciiTheme="minorHAnsi" w:hAnsiTheme="minorHAnsi"/>
          <w:sz w:val="20"/>
          <w:szCs w:val="20"/>
        </w:rPr>
      </w:pPr>
    </w:p>
    <w:p w14:paraId="54EFDFB8" w14:textId="77777777" w:rsidR="00D9471A" w:rsidRPr="00D9471A" w:rsidRDefault="00D9471A" w:rsidP="00D9471A">
      <w:pPr>
        <w:pStyle w:val="INCISO"/>
        <w:spacing w:line="224" w:lineRule="exact"/>
        <w:ind w:left="1211" w:firstLine="0"/>
        <w:rPr>
          <w:rFonts w:asciiTheme="minorHAnsi" w:hAnsiTheme="minorHAnsi"/>
          <w:sz w:val="20"/>
          <w:szCs w:val="20"/>
        </w:rPr>
      </w:pPr>
    </w:p>
    <w:p w14:paraId="7DE4D3BC" w14:textId="11668591" w:rsidR="00390192" w:rsidRDefault="00BE6DB1" w:rsidP="00C53BD4">
      <w:pPr>
        <w:pStyle w:val="INCISO"/>
        <w:numPr>
          <w:ilvl w:val="0"/>
          <w:numId w:val="6"/>
        </w:numPr>
        <w:spacing w:line="224" w:lineRule="exact"/>
        <w:rPr>
          <w:rFonts w:asciiTheme="minorHAnsi" w:hAnsiTheme="minorHAnsi"/>
          <w:sz w:val="20"/>
          <w:szCs w:val="20"/>
        </w:rPr>
      </w:pPr>
      <w:r w:rsidRPr="000141B3">
        <w:rPr>
          <w:rFonts w:asciiTheme="minorHAnsi" w:hAnsiTheme="minorHAnsi"/>
          <w:b/>
          <w:sz w:val="28"/>
          <w:szCs w:val="28"/>
          <w:u w:val="single"/>
        </w:rPr>
        <w:t>Inversiones Financieras</w:t>
      </w:r>
      <w:r w:rsidRPr="00390192">
        <w:rPr>
          <w:rFonts w:asciiTheme="minorHAnsi" w:hAnsiTheme="minorHAnsi"/>
          <w:sz w:val="20"/>
          <w:szCs w:val="20"/>
        </w:rPr>
        <w:t>.</w:t>
      </w:r>
    </w:p>
    <w:p w14:paraId="251EB87C" w14:textId="77777777" w:rsidR="00D9471A" w:rsidRDefault="00D9471A" w:rsidP="00D9471A">
      <w:pPr>
        <w:pStyle w:val="INCISO"/>
        <w:spacing w:line="224" w:lineRule="exact"/>
        <w:ind w:left="1211" w:firstLine="0"/>
        <w:rPr>
          <w:rFonts w:asciiTheme="minorHAnsi" w:hAnsiTheme="minorHAnsi"/>
          <w:sz w:val="20"/>
          <w:szCs w:val="20"/>
        </w:rPr>
      </w:pPr>
    </w:p>
    <w:tbl>
      <w:tblPr>
        <w:tblStyle w:val="Tablaconcuadrcula"/>
        <w:tblW w:w="0" w:type="auto"/>
        <w:tblInd w:w="1296" w:type="dxa"/>
        <w:tblLook w:val="04A0" w:firstRow="1" w:lastRow="0" w:firstColumn="1" w:lastColumn="0" w:noHBand="0" w:noVBand="1"/>
      </w:tblPr>
      <w:tblGrid>
        <w:gridCol w:w="5333"/>
        <w:gridCol w:w="3735"/>
        <w:gridCol w:w="2946"/>
      </w:tblGrid>
      <w:tr w:rsidR="00AD6CE1" w:rsidRPr="00390192" w14:paraId="327FFF00" w14:textId="77777777" w:rsidTr="00032949">
        <w:trPr>
          <w:trHeight w:val="326"/>
        </w:trPr>
        <w:tc>
          <w:tcPr>
            <w:tcW w:w="5333" w:type="dxa"/>
            <w:hideMark/>
          </w:tcPr>
          <w:p w14:paraId="4A66EEBF" w14:textId="77777777" w:rsidR="00AD6CE1" w:rsidRPr="00390192" w:rsidRDefault="00AD6CE1" w:rsidP="00AD6CE1">
            <w:pPr>
              <w:pStyle w:val="INCISO"/>
              <w:spacing w:line="224" w:lineRule="exact"/>
              <w:rPr>
                <w:rFonts w:asciiTheme="minorHAnsi" w:hAnsiTheme="minorHAnsi"/>
                <w:b/>
                <w:bCs/>
                <w:sz w:val="20"/>
                <w:szCs w:val="20"/>
                <w:lang w:val="es-MX"/>
              </w:rPr>
            </w:pPr>
            <w:r w:rsidRPr="00390192">
              <w:rPr>
                <w:rFonts w:asciiTheme="minorHAnsi" w:hAnsiTheme="minorHAnsi"/>
                <w:b/>
                <w:bCs/>
                <w:sz w:val="20"/>
                <w:szCs w:val="20"/>
                <w:lang w:val="es-MX"/>
              </w:rPr>
              <w:t>Concepto</w:t>
            </w:r>
          </w:p>
        </w:tc>
        <w:tc>
          <w:tcPr>
            <w:tcW w:w="3735" w:type="dxa"/>
            <w:hideMark/>
          </w:tcPr>
          <w:p w14:paraId="69E1FE95" w14:textId="2A8021D5" w:rsidR="00AD6CE1" w:rsidRPr="00390192" w:rsidRDefault="00AD6CE1" w:rsidP="00032949">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w:t>
            </w:r>
            <w:r w:rsidR="00032949">
              <w:rPr>
                <w:rFonts w:asciiTheme="minorHAnsi" w:hAnsiTheme="minorHAnsi"/>
                <w:b/>
                <w:bCs/>
                <w:sz w:val="20"/>
                <w:szCs w:val="20"/>
                <w:lang w:val="es-MX"/>
              </w:rPr>
              <w:t>20</w:t>
            </w:r>
          </w:p>
        </w:tc>
        <w:tc>
          <w:tcPr>
            <w:tcW w:w="2946" w:type="dxa"/>
            <w:hideMark/>
          </w:tcPr>
          <w:p w14:paraId="1DF09B3C" w14:textId="3118835C" w:rsidR="00AD6CE1" w:rsidRPr="00390192" w:rsidRDefault="00AD6CE1" w:rsidP="00032949">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032949">
              <w:rPr>
                <w:rFonts w:asciiTheme="minorHAnsi" w:hAnsiTheme="minorHAnsi"/>
                <w:b/>
                <w:bCs/>
                <w:sz w:val="20"/>
                <w:szCs w:val="20"/>
                <w:lang w:val="es-MX"/>
              </w:rPr>
              <w:t>9</w:t>
            </w:r>
          </w:p>
        </w:tc>
      </w:tr>
      <w:tr w:rsidR="00390192" w:rsidRPr="00390192" w14:paraId="26026493" w14:textId="77777777" w:rsidTr="00032949">
        <w:trPr>
          <w:trHeight w:val="326"/>
        </w:trPr>
        <w:tc>
          <w:tcPr>
            <w:tcW w:w="5333" w:type="dxa"/>
          </w:tcPr>
          <w:p w14:paraId="7366714C" w14:textId="77777777" w:rsidR="00390192" w:rsidRPr="00390192" w:rsidRDefault="00AA233A" w:rsidP="00390192">
            <w:pPr>
              <w:pStyle w:val="INCISO"/>
              <w:spacing w:line="224" w:lineRule="exact"/>
              <w:rPr>
                <w:rFonts w:asciiTheme="minorHAnsi" w:hAnsiTheme="minorHAnsi"/>
                <w:sz w:val="20"/>
                <w:szCs w:val="20"/>
                <w:lang w:val="es-MX"/>
              </w:rPr>
            </w:pPr>
            <w:r>
              <w:rPr>
                <w:noProof/>
                <w:lang w:val="es-MX" w:eastAsia="es-MX"/>
              </w:rPr>
              <mc:AlternateContent>
                <mc:Choice Requires="wps">
                  <w:drawing>
                    <wp:anchor distT="0" distB="0" distL="114300" distR="114300" simplePos="0" relativeHeight="251647488" behindDoc="0" locked="0" layoutInCell="1" allowOverlap="1" wp14:anchorId="2C1502C1" wp14:editId="39EB9D45">
                      <wp:simplePos x="0" y="0"/>
                      <wp:positionH relativeFrom="column">
                        <wp:posOffset>1777365</wp:posOffset>
                      </wp:positionH>
                      <wp:positionV relativeFrom="paragraph">
                        <wp:posOffset>-33655</wp:posOffset>
                      </wp:positionV>
                      <wp:extent cx="5133975" cy="344805"/>
                      <wp:effectExtent l="0" t="0" r="0" b="0"/>
                      <wp:wrapNone/>
                      <wp:docPr id="3" name="3 Cuadro de texto"/>
                      <wp:cNvGraphicFramePr/>
                      <a:graphic xmlns:a="http://schemas.openxmlformats.org/drawingml/2006/main">
                        <a:graphicData uri="http://schemas.microsoft.com/office/word/2010/wordprocessingShape">
                          <wps:wsp>
                            <wps:cNvSpPr txBox="1"/>
                            <wps:spPr>
                              <a:xfrm>
                                <a:off x="0" y="0"/>
                                <a:ext cx="5133975" cy="344805"/>
                              </a:xfrm>
                              <a:prstGeom prst="rect">
                                <a:avLst/>
                              </a:prstGeom>
                              <a:noFill/>
                              <a:ln>
                                <a:noFill/>
                              </a:ln>
                              <a:effectLst/>
                            </wps:spPr>
                            <wps:txbx>
                              <w:txbxContent>
                                <w:p w14:paraId="77EA9B54" w14:textId="77777777" w:rsidR="00032949" w:rsidRPr="00AA233A" w:rsidRDefault="00032949"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502C1" id="3 Cuadro de texto" o:spid="_x0000_s1027" type="#_x0000_t202" style="position:absolute;left:0;text-align:left;margin-left:139.95pt;margin-top:-2.65pt;width:404.25pt;height:2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" filled="f" stroked="f">
                      <v:textbox>
                        <w:txbxContent>
                          <w:p w14:paraId="77EA9B54" w14:textId="77777777" w:rsidR="00032949" w:rsidRPr="00AA233A" w:rsidRDefault="00032949" w:rsidP="00AA233A">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v:textbox>
                    </v:shape>
                  </w:pict>
                </mc:Fallback>
              </mc:AlternateContent>
            </w:r>
          </w:p>
        </w:tc>
        <w:tc>
          <w:tcPr>
            <w:tcW w:w="3735" w:type="dxa"/>
          </w:tcPr>
          <w:p w14:paraId="3C1569B2" w14:textId="77777777" w:rsidR="00390192" w:rsidRPr="00390192" w:rsidRDefault="00390192" w:rsidP="00AE5AB8">
            <w:pPr>
              <w:pStyle w:val="INCISO"/>
              <w:spacing w:line="224" w:lineRule="exact"/>
              <w:jc w:val="right"/>
              <w:rPr>
                <w:rFonts w:asciiTheme="minorHAnsi" w:hAnsiTheme="minorHAnsi"/>
                <w:sz w:val="20"/>
                <w:szCs w:val="20"/>
                <w:lang w:val="es-MX"/>
              </w:rPr>
            </w:pPr>
          </w:p>
        </w:tc>
        <w:tc>
          <w:tcPr>
            <w:tcW w:w="2946" w:type="dxa"/>
          </w:tcPr>
          <w:p w14:paraId="1C849986" w14:textId="77777777" w:rsidR="00390192" w:rsidRPr="00390192" w:rsidRDefault="00390192" w:rsidP="00AE5AB8">
            <w:pPr>
              <w:pStyle w:val="INCISO"/>
              <w:spacing w:line="224" w:lineRule="exact"/>
              <w:jc w:val="right"/>
              <w:rPr>
                <w:rFonts w:asciiTheme="minorHAnsi" w:hAnsiTheme="minorHAnsi"/>
                <w:sz w:val="20"/>
                <w:szCs w:val="20"/>
                <w:lang w:val="es-MX"/>
              </w:rPr>
            </w:pPr>
          </w:p>
        </w:tc>
      </w:tr>
    </w:tbl>
    <w:p w14:paraId="2403FCB9" w14:textId="77777777" w:rsidR="00761184" w:rsidRPr="00390192" w:rsidRDefault="00761184" w:rsidP="00C53BD4">
      <w:pPr>
        <w:pStyle w:val="INCISO"/>
        <w:spacing w:line="224" w:lineRule="exact"/>
        <w:ind w:left="0" w:firstLine="0"/>
        <w:rPr>
          <w:rFonts w:asciiTheme="minorHAnsi" w:hAnsiTheme="minorHAnsi"/>
          <w:sz w:val="20"/>
          <w:szCs w:val="20"/>
        </w:rPr>
      </w:pPr>
    </w:p>
    <w:p w14:paraId="57C0ADC3" w14:textId="77777777" w:rsidR="00BE6DB1" w:rsidRPr="00AA233A" w:rsidRDefault="00BE6DB1" w:rsidP="00AE5AB8">
      <w:pPr>
        <w:pStyle w:val="INCISO"/>
        <w:numPr>
          <w:ilvl w:val="0"/>
          <w:numId w:val="6"/>
        </w:numPr>
        <w:spacing w:line="224" w:lineRule="exact"/>
        <w:rPr>
          <w:rFonts w:asciiTheme="minorHAnsi" w:hAnsiTheme="minorHAnsi"/>
          <w:b/>
          <w:sz w:val="28"/>
          <w:szCs w:val="28"/>
          <w:u w:val="single"/>
        </w:rPr>
      </w:pPr>
      <w:r w:rsidRPr="00AA233A">
        <w:rPr>
          <w:rFonts w:asciiTheme="minorHAnsi" w:hAnsiTheme="minorHAnsi"/>
          <w:b/>
          <w:sz w:val="28"/>
          <w:szCs w:val="28"/>
          <w:u w:val="single"/>
        </w:rPr>
        <w:t>Bienes Muebles, Inmuebles e Intangibles.</w:t>
      </w:r>
    </w:p>
    <w:p w14:paraId="15D70814" w14:textId="77777777" w:rsidR="00AE5AB8" w:rsidRDefault="00AE5AB8" w:rsidP="00AE5AB8">
      <w:pPr>
        <w:pStyle w:val="INCISO"/>
        <w:spacing w:line="224" w:lineRule="exact"/>
        <w:ind w:left="1211" w:firstLine="0"/>
        <w:rPr>
          <w:rFonts w:asciiTheme="minorHAnsi" w:hAnsiTheme="minorHAnsi"/>
          <w:sz w:val="20"/>
          <w:szCs w:val="20"/>
        </w:rPr>
      </w:pPr>
    </w:p>
    <w:p w14:paraId="755DB2DE" w14:textId="1C37D3A4" w:rsidR="000141B3" w:rsidRPr="000141B3" w:rsidRDefault="000141B3" w:rsidP="00AE5AB8">
      <w:pPr>
        <w:pStyle w:val="INCISO"/>
        <w:spacing w:line="224" w:lineRule="exact"/>
        <w:ind w:left="1211" w:firstLine="0"/>
        <w:rPr>
          <w:rFonts w:asciiTheme="minorHAnsi" w:hAnsiTheme="minorHAnsi"/>
          <w:sz w:val="22"/>
          <w:szCs w:val="22"/>
        </w:rPr>
      </w:pPr>
      <w:r w:rsidRPr="000141B3">
        <w:rPr>
          <w:rFonts w:asciiTheme="minorHAnsi" w:hAnsiTheme="minorHAnsi"/>
          <w:sz w:val="22"/>
          <w:szCs w:val="22"/>
        </w:rPr>
        <w:t>Se conforma por los bienes adquiridos necesarios para llevar a cabo las acti</w:t>
      </w:r>
      <w:r w:rsidR="00655AB8">
        <w:rPr>
          <w:rFonts w:asciiTheme="minorHAnsi" w:hAnsiTheme="minorHAnsi"/>
          <w:sz w:val="22"/>
          <w:szCs w:val="22"/>
        </w:rPr>
        <w:t xml:space="preserve">vidades del Municipio </w:t>
      </w:r>
    </w:p>
    <w:tbl>
      <w:tblPr>
        <w:tblW w:w="12012" w:type="dxa"/>
        <w:tblInd w:w="1204" w:type="dxa"/>
        <w:tblCellMar>
          <w:left w:w="70" w:type="dxa"/>
          <w:right w:w="70" w:type="dxa"/>
        </w:tblCellMar>
        <w:tblLook w:val="04A0" w:firstRow="1" w:lastRow="0" w:firstColumn="1" w:lastColumn="0" w:noHBand="0" w:noVBand="1"/>
      </w:tblPr>
      <w:tblGrid>
        <w:gridCol w:w="5670"/>
        <w:gridCol w:w="3171"/>
        <w:gridCol w:w="3171"/>
      </w:tblGrid>
      <w:tr w:rsidR="00032949" w:rsidRPr="00032949" w14:paraId="102A6BDB" w14:textId="77777777" w:rsidTr="00032949">
        <w:trPr>
          <w:trHeight w:val="258"/>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54CA7"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171" w:type="dxa"/>
            <w:tcBorders>
              <w:top w:val="single" w:sz="4" w:space="0" w:color="auto"/>
              <w:left w:val="nil"/>
              <w:bottom w:val="single" w:sz="4" w:space="0" w:color="auto"/>
              <w:right w:val="single" w:sz="4" w:space="0" w:color="auto"/>
            </w:tcBorders>
            <w:shd w:val="clear" w:color="auto" w:fill="auto"/>
            <w:vAlign w:val="center"/>
            <w:hideMark/>
          </w:tcPr>
          <w:p w14:paraId="7AFA7D41"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171" w:type="dxa"/>
            <w:tcBorders>
              <w:top w:val="single" w:sz="4" w:space="0" w:color="auto"/>
              <w:left w:val="nil"/>
              <w:bottom w:val="single" w:sz="4" w:space="0" w:color="auto"/>
              <w:right w:val="single" w:sz="4" w:space="0" w:color="auto"/>
            </w:tcBorders>
            <w:shd w:val="clear" w:color="auto" w:fill="auto"/>
            <w:vAlign w:val="center"/>
            <w:hideMark/>
          </w:tcPr>
          <w:p w14:paraId="76A4179A"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4D18A2B0" w14:textId="77777777" w:rsidTr="00032949">
        <w:trPr>
          <w:trHeight w:val="258"/>
        </w:trPr>
        <w:tc>
          <w:tcPr>
            <w:tcW w:w="5670" w:type="dxa"/>
            <w:tcBorders>
              <w:top w:val="nil"/>
              <w:left w:val="single" w:sz="4" w:space="0" w:color="auto"/>
              <w:bottom w:val="single" w:sz="4" w:space="0" w:color="auto"/>
              <w:right w:val="single" w:sz="4" w:space="0" w:color="auto"/>
            </w:tcBorders>
            <w:shd w:val="clear" w:color="auto" w:fill="auto"/>
            <w:vAlign w:val="center"/>
            <w:hideMark/>
          </w:tcPr>
          <w:p w14:paraId="46785C3E"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BIENES INMUEBLES, INFRAESTRUCTURA Y CONSTRUCCIONES EN PROCESO</w:t>
            </w:r>
          </w:p>
        </w:tc>
        <w:tc>
          <w:tcPr>
            <w:tcW w:w="3171" w:type="dxa"/>
            <w:tcBorders>
              <w:top w:val="nil"/>
              <w:left w:val="nil"/>
              <w:bottom w:val="single" w:sz="4" w:space="0" w:color="auto"/>
              <w:right w:val="single" w:sz="4" w:space="0" w:color="auto"/>
            </w:tcBorders>
            <w:shd w:val="clear" w:color="auto" w:fill="auto"/>
            <w:vAlign w:val="center"/>
            <w:hideMark/>
          </w:tcPr>
          <w:p w14:paraId="12778C65"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45,816,457 </w:t>
            </w:r>
          </w:p>
        </w:tc>
        <w:tc>
          <w:tcPr>
            <w:tcW w:w="3171" w:type="dxa"/>
            <w:tcBorders>
              <w:top w:val="nil"/>
              <w:left w:val="nil"/>
              <w:bottom w:val="single" w:sz="4" w:space="0" w:color="auto"/>
              <w:right w:val="single" w:sz="4" w:space="0" w:color="auto"/>
            </w:tcBorders>
            <w:shd w:val="clear" w:color="auto" w:fill="auto"/>
            <w:vAlign w:val="center"/>
            <w:hideMark/>
          </w:tcPr>
          <w:p w14:paraId="0F51B85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45,418,796 </w:t>
            </w:r>
          </w:p>
        </w:tc>
      </w:tr>
      <w:tr w:rsidR="00032949" w:rsidRPr="00032949" w14:paraId="3FD0E924" w14:textId="77777777" w:rsidTr="00032949">
        <w:trPr>
          <w:trHeight w:val="258"/>
        </w:trPr>
        <w:tc>
          <w:tcPr>
            <w:tcW w:w="5670" w:type="dxa"/>
            <w:tcBorders>
              <w:top w:val="nil"/>
              <w:left w:val="single" w:sz="4" w:space="0" w:color="auto"/>
              <w:bottom w:val="single" w:sz="4" w:space="0" w:color="auto"/>
              <w:right w:val="single" w:sz="4" w:space="0" w:color="auto"/>
            </w:tcBorders>
            <w:shd w:val="clear" w:color="auto" w:fill="auto"/>
            <w:vAlign w:val="center"/>
            <w:hideMark/>
          </w:tcPr>
          <w:p w14:paraId="45261AAC"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BIENES MUEBLES</w:t>
            </w:r>
          </w:p>
        </w:tc>
        <w:tc>
          <w:tcPr>
            <w:tcW w:w="3171" w:type="dxa"/>
            <w:tcBorders>
              <w:top w:val="nil"/>
              <w:left w:val="nil"/>
              <w:bottom w:val="single" w:sz="4" w:space="0" w:color="auto"/>
              <w:right w:val="single" w:sz="4" w:space="0" w:color="auto"/>
            </w:tcBorders>
            <w:shd w:val="clear" w:color="auto" w:fill="auto"/>
            <w:vAlign w:val="center"/>
            <w:hideMark/>
          </w:tcPr>
          <w:p w14:paraId="61D9FF1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19,514,912 </w:t>
            </w:r>
          </w:p>
        </w:tc>
        <w:tc>
          <w:tcPr>
            <w:tcW w:w="3171" w:type="dxa"/>
            <w:tcBorders>
              <w:top w:val="nil"/>
              <w:left w:val="nil"/>
              <w:bottom w:val="single" w:sz="4" w:space="0" w:color="auto"/>
              <w:right w:val="single" w:sz="4" w:space="0" w:color="auto"/>
            </w:tcBorders>
            <w:shd w:val="clear" w:color="auto" w:fill="auto"/>
            <w:vAlign w:val="center"/>
            <w:hideMark/>
          </w:tcPr>
          <w:p w14:paraId="031B0D1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18,082,221 </w:t>
            </w:r>
          </w:p>
        </w:tc>
      </w:tr>
      <w:tr w:rsidR="00032949" w:rsidRPr="00032949" w14:paraId="40BD5717" w14:textId="77777777" w:rsidTr="00032949">
        <w:trPr>
          <w:trHeight w:val="258"/>
        </w:trPr>
        <w:tc>
          <w:tcPr>
            <w:tcW w:w="5670" w:type="dxa"/>
            <w:tcBorders>
              <w:top w:val="nil"/>
              <w:left w:val="single" w:sz="4" w:space="0" w:color="auto"/>
              <w:bottom w:val="single" w:sz="4" w:space="0" w:color="auto"/>
              <w:right w:val="single" w:sz="4" w:space="0" w:color="auto"/>
            </w:tcBorders>
            <w:shd w:val="clear" w:color="auto" w:fill="auto"/>
            <w:vAlign w:val="center"/>
            <w:hideMark/>
          </w:tcPr>
          <w:p w14:paraId="4C8CEB1D"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ACTIVOS DIFERIDOS</w:t>
            </w:r>
          </w:p>
        </w:tc>
        <w:tc>
          <w:tcPr>
            <w:tcW w:w="3171" w:type="dxa"/>
            <w:tcBorders>
              <w:top w:val="nil"/>
              <w:left w:val="nil"/>
              <w:bottom w:val="single" w:sz="4" w:space="0" w:color="auto"/>
              <w:right w:val="single" w:sz="4" w:space="0" w:color="auto"/>
            </w:tcBorders>
            <w:shd w:val="clear" w:color="auto" w:fill="auto"/>
            <w:vAlign w:val="center"/>
            <w:hideMark/>
          </w:tcPr>
          <w:p w14:paraId="55248AA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4,300,915 </w:t>
            </w:r>
          </w:p>
        </w:tc>
        <w:tc>
          <w:tcPr>
            <w:tcW w:w="3171" w:type="dxa"/>
            <w:tcBorders>
              <w:top w:val="nil"/>
              <w:left w:val="nil"/>
              <w:bottom w:val="single" w:sz="4" w:space="0" w:color="auto"/>
              <w:right w:val="single" w:sz="4" w:space="0" w:color="auto"/>
            </w:tcBorders>
            <w:shd w:val="clear" w:color="auto" w:fill="auto"/>
            <w:vAlign w:val="center"/>
            <w:hideMark/>
          </w:tcPr>
          <w:p w14:paraId="75E72D2F"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4,300,915 </w:t>
            </w:r>
          </w:p>
        </w:tc>
      </w:tr>
      <w:tr w:rsidR="00032949" w:rsidRPr="00032949" w14:paraId="7763FCEB" w14:textId="77777777" w:rsidTr="00032949">
        <w:trPr>
          <w:trHeight w:val="258"/>
        </w:trPr>
        <w:tc>
          <w:tcPr>
            <w:tcW w:w="5670" w:type="dxa"/>
            <w:tcBorders>
              <w:top w:val="nil"/>
              <w:left w:val="single" w:sz="4" w:space="0" w:color="auto"/>
              <w:bottom w:val="single" w:sz="4" w:space="0" w:color="auto"/>
              <w:right w:val="single" w:sz="4" w:space="0" w:color="auto"/>
            </w:tcBorders>
            <w:shd w:val="clear" w:color="auto" w:fill="auto"/>
            <w:vAlign w:val="center"/>
            <w:hideMark/>
          </w:tcPr>
          <w:p w14:paraId="3AC2E04D"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171" w:type="dxa"/>
            <w:tcBorders>
              <w:top w:val="nil"/>
              <w:left w:val="nil"/>
              <w:bottom w:val="single" w:sz="4" w:space="0" w:color="auto"/>
              <w:right w:val="single" w:sz="4" w:space="0" w:color="auto"/>
            </w:tcBorders>
            <w:shd w:val="clear" w:color="auto" w:fill="auto"/>
            <w:vAlign w:val="center"/>
            <w:hideMark/>
          </w:tcPr>
          <w:p w14:paraId="6123C6BB"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69,632,283</w:t>
            </w:r>
          </w:p>
        </w:tc>
        <w:tc>
          <w:tcPr>
            <w:tcW w:w="3171" w:type="dxa"/>
            <w:tcBorders>
              <w:top w:val="nil"/>
              <w:left w:val="nil"/>
              <w:bottom w:val="single" w:sz="4" w:space="0" w:color="auto"/>
              <w:right w:val="single" w:sz="4" w:space="0" w:color="auto"/>
            </w:tcBorders>
            <w:shd w:val="clear" w:color="auto" w:fill="auto"/>
            <w:vAlign w:val="center"/>
            <w:hideMark/>
          </w:tcPr>
          <w:p w14:paraId="348BEF31"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67,801,932</w:t>
            </w:r>
          </w:p>
        </w:tc>
      </w:tr>
    </w:tbl>
    <w:p w14:paraId="39ED8AFD" w14:textId="2698385A" w:rsidR="00761184" w:rsidRDefault="00761184" w:rsidP="00C53BD4">
      <w:pPr>
        <w:pStyle w:val="INCISO"/>
        <w:spacing w:line="224" w:lineRule="exact"/>
        <w:ind w:left="0" w:firstLine="0"/>
        <w:rPr>
          <w:rFonts w:asciiTheme="minorHAnsi" w:hAnsiTheme="minorHAnsi"/>
          <w:sz w:val="20"/>
          <w:szCs w:val="20"/>
        </w:rPr>
      </w:pPr>
    </w:p>
    <w:p w14:paraId="38B69D3A" w14:textId="77777777" w:rsidR="00D9471A" w:rsidRDefault="00D9471A" w:rsidP="00C53BD4">
      <w:pPr>
        <w:pStyle w:val="INCISO"/>
        <w:spacing w:line="224" w:lineRule="exact"/>
        <w:ind w:left="0" w:firstLine="0"/>
        <w:rPr>
          <w:rFonts w:asciiTheme="minorHAnsi" w:hAnsiTheme="minorHAnsi"/>
          <w:sz w:val="20"/>
          <w:szCs w:val="20"/>
        </w:rPr>
      </w:pPr>
    </w:p>
    <w:p w14:paraId="7DCBA810" w14:textId="77777777" w:rsidR="00BE6DB1" w:rsidRPr="00FC72EA" w:rsidRDefault="00BE6DB1" w:rsidP="00BE6DB1">
      <w:pPr>
        <w:pStyle w:val="INCISO"/>
        <w:spacing w:line="224" w:lineRule="exact"/>
        <w:rPr>
          <w:rFonts w:asciiTheme="minorHAnsi" w:hAnsiTheme="minorHAnsi"/>
          <w:b/>
          <w:sz w:val="28"/>
          <w:szCs w:val="28"/>
        </w:rPr>
      </w:pPr>
      <w:r w:rsidRPr="000141B3">
        <w:rPr>
          <w:rFonts w:asciiTheme="minorHAnsi" w:hAnsiTheme="minorHAnsi"/>
          <w:b/>
          <w:sz w:val="28"/>
          <w:szCs w:val="28"/>
        </w:rPr>
        <w:t>6.</w:t>
      </w:r>
      <w:r w:rsidRPr="000141B3">
        <w:rPr>
          <w:rFonts w:asciiTheme="minorHAnsi" w:hAnsiTheme="minorHAnsi"/>
          <w:b/>
          <w:sz w:val="28"/>
          <w:szCs w:val="28"/>
        </w:rPr>
        <w:tab/>
        <w:t>Otros</w:t>
      </w:r>
      <w:r w:rsidRPr="00FC72EA">
        <w:rPr>
          <w:rFonts w:asciiTheme="minorHAnsi" w:hAnsiTheme="minorHAnsi"/>
          <w:b/>
          <w:sz w:val="28"/>
          <w:szCs w:val="28"/>
        </w:rPr>
        <w:t xml:space="preserve"> Activos.</w:t>
      </w:r>
    </w:p>
    <w:tbl>
      <w:tblPr>
        <w:tblStyle w:val="Tablaconcuadrcula"/>
        <w:tblpPr w:leftFromText="141" w:rightFromText="141" w:vertAnchor="text" w:horzAnchor="page" w:tblpX="2083" w:tblpY="108"/>
        <w:tblW w:w="0" w:type="auto"/>
        <w:tblLook w:val="04A0" w:firstRow="1" w:lastRow="0" w:firstColumn="1" w:lastColumn="0" w:noHBand="0" w:noVBand="1"/>
      </w:tblPr>
      <w:tblGrid>
        <w:gridCol w:w="6307"/>
        <w:gridCol w:w="3034"/>
        <w:gridCol w:w="3034"/>
      </w:tblGrid>
      <w:tr w:rsidR="008615FE" w:rsidRPr="00390192" w14:paraId="6939855A" w14:textId="77777777" w:rsidTr="00266165">
        <w:trPr>
          <w:trHeight w:val="172"/>
        </w:trPr>
        <w:tc>
          <w:tcPr>
            <w:tcW w:w="6307" w:type="dxa"/>
            <w:hideMark/>
          </w:tcPr>
          <w:p w14:paraId="5A8C3138" w14:textId="77777777" w:rsidR="008615FE" w:rsidRPr="00390192" w:rsidRDefault="008615FE" w:rsidP="008615FE">
            <w:pPr>
              <w:pStyle w:val="INCISO"/>
              <w:spacing w:line="224" w:lineRule="exact"/>
              <w:rPr>
                <w:rFonts w:asciiTheme="minorHAnsi" w:hAnsiTheme="minorHAnsi"/>
                <w:b/>
                <w:bCs/>
                <w:sz w:val="20"/>
                <w:szCs w:val="20"/>
                <w:lang w:val="es-MX"/>
              </w:rPr>
            </w:pPr>
            <w:r w:rsidRPr="00390192">
              <w:rPr>
                <w:rFonts w:asciiTheme="minorHAnsi" w:hAnsiTheme="minorHAnsi"/>
                <w:b/>
                <w:bCs/>
                <w:sz w:val="20"/>
                <w:szCs w:val="20"/>
                <w:lang w:val="es-MX"/>
              </w:rPr>
              <w:t>Concepto</w:t>
            </w:r>
          </w:p>
        </w:tc>
        <w:tc>
          <w:tcPr>
            <w:tcW w:w="3034" w:type="dxa"/>
            <w:hideMark/>
          </w:tcPr>
          <w:p w14:paraId="4F492841" w14:textId="709D859B" w:rsidR="008615FE" w:rsidRPr="00390192" w:rsidRDefault="008615FE" w:rsidP="00032949">
            <w:pPr>
              <w:pStyle w:val="INCISO"/>
              <w:spacing w:line="224" w:lineRule="exact"/>
              <w:ind w:left="0" w:firstLine="0"/>
              <w:jc w:val="center"/>
              <w:rPr>
                <w:rFonts w:asciiTheme="minorHAnsi" w:hAnsiTheme="minorHAnsi"/>
                <w:b/>
                <w:bCs/>
                <w:sz w:val="20"/>
                <w:szCs w:val="20"/>
                <w:lang w:val="es-MX"/>
              </w:rPr>
            </w:pPr>
            <w:r>
              <w:rPr>
                <w:rFonts w:asciiTheme="minorHAnsi" w:hAnsiTheme="minorHAnsi"/>
                <w:b/>
                <w:bCs/>
                <w:sz w:val="20"/>
                <w:szCs w:val="20"/>
                <w:lang w:val="es-MX"/>
              </w:rPr>
              <w:t>20</w:t>
            </w:r>
            <w:r w:rsidR="00032949">
              <w:rPr>
                <w:rFonts w:asciiTheme="minorHAnsi" w:hAnsiTheme="minorHAnsi"/>
                <w:b/>
                <w:bCs/>
                <w:sz w:val="20"/>
                <w:szCs w:val="20"/>
                <w:lang w:val="es-MX"/>
              </w:rPr>
              <w:t>20</w:t>
            </w:r>
          </w:p>
        </w:tc>
        <w:tc>
          <w:tcPr>
            <w:tcW w:w="3034" w:type="dxa"/>
            <w:hideMark/>
          </w:tcPr>
          <w:p w14:paraId="0D70DFF6" w14:textId="49E670C9" w:rsidR="008615FE" w:rsidRDefault="008615FE" w:rsidP="008615FE">
            <w:pPr>
              <w:pStyle w:val="INCISO"/>
              <w:spacing w:line="224" w:lineRule="exact"/>
              <w:rPr>
                <w:rFonts w:asciiTheme="minorHAnsi" w:hAnsiTheme="minorHAnsi"/>
                <w:b/>
                <w:bCs/>
                <w:sz w:val="20"/>
                <w:szCs w:val="20"/>
                <w:lang w:val="es-MX"/>
              </w:rPr>
            </w:pPr>
            <w:r>
              <w:rPr>
                <w:rFonts w:asciiTheme="minorHAnsi" w:hAnsiTheme="minorHAnsi"/>
                <w:b/>
                <w:bCs/>
                <w:sz w:val="20"/>
                <w:szCs w:val="20"/>
                <w:lang w:val="es-MX"/>
              </w:rPr>
              <w:t>201</w:t>
            </w:r>
            <w:r w:rsidR="00032949">
              <w:rPr>
                <w:rFonts w:asciiTheme="minorHAnsi" w:hAnsiTheme="minorHAnsi"/>
                <w:b/>
                <w:bCs/>
                <w:sz w:val="20"/>
                <w:szCs w:val="20"/>
                <w:lang w:val="es-MX"/>
              </w:rPr>
              <w:t>9</w:t>
            </w:r>
          </w:p>
          <w:p w14:paraId="449A2991" w14:textId="0009A7A4" w:rsidR="008615FE" w:rsidRPr="00390192" w:rsidRDefault="008615FE" w:rsidP="008615FE">
            <w:pPr>
              <w:pStyle w:val="INCISO"/>
              <w:spacing w:line="224" w:lineRule="exact"/>
              <w:rPr>
                <w:rFonts w:asciiTheme="minorHAnsi" w:hAnsiTheme="minorHAnsi"/>
                <w:b/>
                <w:bCs/>
                <w:sz w:val="20"/>
                <w:szCs w:val="20"/>
                <w:lang w:val="es-MX"/>
              </w:rPr>
            </w:pPr>
          </w:p>
        </w:tc>
      </w:tr>
      <w:tr w:rsidR="008615FE" w:rsidRPr="00390192" w14:paraId="11E98BC5" w14:textId="77777777" w:rsidTr="00266165">
        <w:trPr>
          <w:trHeight w:val="172"/>
        </w:trPr>
        <w:tc>
          <w:tcPr>
            <w:tcW w:w="6307" w:type="dxa"/>
          </w:tcPr>
          <w:p w14:paraId="5EBDBA31" w14:textId="77777777" w:rsidR="008615FE" w:rsidRPr="00390192" w:rsidRDefault="008615FE" w:rsidP="008615FE">
            <w:pPr>
              <w:pStyle w:val="INCISO"/>
              <w:spacing w:line="224" w:lineRule="exact"/>
              <w:rPr>
                <w:rFonts w:asciiTheme="minorHAnsi" w:hAnsiTheme="minorHAnsi"/>
                <w:sz w:val="20"/>
                <w:szCs w:val="20"/>
                <w:lang w:val="es-MX"/>
              </w:rPr>
            </w:pPr>
            <w:r>
              <w:rPr>
                <w:noProof/>
                <w:lang w:val="es-MX" w:eastAsia="es-MX"/>
              </w:rPr>
              <mc:AlternateContent>
                <mc:Choice Requires="wps">
                  <w:drawing>
                    <wp:anchor distT="0" distB="0" distL="114300" distR="114300" simplePos="0" relativeHeight="251657728" behindDoc="0" locked="0" layoutInCell="1" allowOverlap="1" wp14:anchorId="47A3AF6D" wp14:editId="5B1ADC73">
                      <wp:simplePos x="0" y="0"/>
                      <wp:positionH relativeFrom="column">
                        <wp:posOffset>563880</wp:posOffset>
                      </wp:positionH>
                      <wp:positionV relativeFrom="paragraph">
                        <wp:posOffset>-29844</wp:posOffset>
                      </wp:positionV>
                      <wp:extent cx="3018479" cy="34290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018479" cy="342900"/>
                              </a:xfrm>
                              <a:prstGeom prst="rect">
                                <a:avLst/>
                              </a:prstGeom>
                              <a:noFill/>
                              <a:ln>
                                <a:noFill/>
                              </a:ln>
                              <a:effectLst/>
                            </wps:spPr>
                            <wps:txbx>
                              <w:txbxContent>
                                <w:p w14:paraId="70A73AEB" w14:textId="77777777" w:rsidR="00032949" w:rsidRPr="00AA233A" w:rsidRDefault="00032949" w:rsidP="008615FE">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3AF6D" id="4 Cuadro de texto" o:spid="_x0000_s1028" type="#_x0000_t202" style="position:absolute;left:0;text-align:left;margin-left:44.4pt;margin-top:-2.35pt;width:237.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" filled="f" stroked="f">
                      <v:textbox>
                        <w:txbxContent>
                          <w:p w14:paraId="70A73AEB" w14:textId="77777777" w:rsidR="00032949" w:rsidRPr="00AA233A" w:rsidRDefault="00032949" w:rsidP="008615FE">
                            <w:pPr>
                              <w:pStyle w:val="INCISO"/>
                              <w:spacing w:line="224" w:lineRule="exact"/>
                              <w:jc w:val="center"/>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AA233A">
                              <w:rPr>
                                <w:b/>
                                <w:color w:val="4F81BD" w:themeColor="accent1"/>
                                <w:spacing w:val="20"/>
                                <w:sz w:val="20"/>
                                <w:szCs w:val="20"/>
                                <w14:shadow w14:blurRad="25006" w14:dist="20002" w14:dir="16020000" w14:sx="100000" w14:sy="100000" w14:kx="0" w14:ky="0" w14:algn="tl">
                                  <w14:schemeClr w14:val="accent1">
                                    <w14:alpha w14:val="40000"/>
                                    <w14:satMod w14:val="200000"/>
                                    <w14:shade w14:val="1000"/>
                                  </w14:schemeClr>
                                </w14:shadow>
                                <w14:textOutline w14:w="17995"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NADA QUE MANIFESTAR</w:t>
                            </w:r>
                          </w:p>
                        </w:txbxContent>
                      </v:textbox>
                    </v:shape>
                  </w:pict>
                </mc:Fallback>
              </mc:AlternateContent>
            </w:r>
          </w:p>
        </w:tc>
        <w:tc>
          <w:tcPr>
            <w:tcW w:w="3034" w:type="dxa"/>
          </w:tcPr>
          <w:p w14:paraId="2F9CC43E" w14:textId="77777777" w:rsidR="008615FE" w:rsidRPr="00390192" w:rsidRDefault="008615FE" w:rsidP="008615FE">
            <w:pPr>
              <w:pStyle w:val="INCISO"/>
              <w:spacing w:line="224" w:lineRule="exact"/>
              <w:jc w:val="right"/>
              <w:rPr>
                <w:rFonts w:asciiTheme="minorHAnsi" w:hAnsiTheme="minorHAnsi"/>
                <w:sz w:val="20"/>
                <w:szCs w:val="20"/>
                <w:lang w:val="es-MX"/>
              </w:rPr>
            </w:pPr>
          </w:p>
        </w:tc>
        <w:tc>
          <w:tcPr>
            <w:tcW w:w="3034" w:type="dxa"/>
          </w:tcPr>
          <w:p w14:paraId="2C213B38" w14:textId="77777777" w:rsidR="008615FE" w:rsidRPr="00390192" w:rsidRDefault="008615FE" w:rsidP="008615FE">
            <w:pPr>
              <w:pStyle w:val="INCISO"/>
              <w:spacing w:line="224" w:lineRule="exact"/>
              <w:jc w:val="right"/>
              <w:rPr>
                <w:rFonts w:asciiTheme="minorHAnsi" w:hAnsiTheme="minorHAnsi"/>
                <w:sz w:val="20"/>
                <w:szCs w:val="20"/>
                <w:lang w:val="es-MX"/>
              </w:rPr>
            </w:pPr>
          </w:p>
        </w:tc>
      </w:tr>
    </w:tbl>
    <w:p w14:paraId="08FB61A8" w14:textId="77777777" w:rsidR="00D2652F" w:rsidRPr="00390192" w:rsidRDefault="00D2652F" w:rsidP="00BE6DB1">
      <w:pPr>
        <w:pStyle w:val="INCISO"/>
        <w:spacing w:line="224" w:lineRule="exact"/>
        <w:rPr>
          <w:rFonts w:asciiTheme="minorHAnsi" w:hAnsiTheme="minorHAnsi"/>
          <w:sz w:val="20"/>
          <w:szCs w:val="20"/>
        </w:rPr>
      </w:pPr>
    </w:p>
    <w:p w14:paraId="4544AD69" w14:textId="77777777" w:rsidR="00C53BD4" w:rsidRDefault="00C53BD4" w:rsidP="00C53BD4">
      <w:pPr>
        <w:pStyle w:val="INCISO"/>
        <w:spacing w:line="224" w:lineRule="exact"/>
        <w:ind w:left="0" w:firstLine="0"/>
        <w:rPr>
          <w:rFonts w:asciiTheme="minorHAnsi" w:hAnsiTheme="minorHAnsi"/>
          <w:sz w:val="20"/>
          <w:szCs w:val="20"/>
        </w:rPr>
      </w:pPr>
    </w:p>
    <w:p w14:paraId="76BD5D86" w14:textId="77777777" w:rsidR="00A06365" w:rsidRDefault="00A06365" w:rsidP="00C53BD4">
      <w:pPr>
        <w:pStyle w:val="INCISO"/>
        <w:spacing w:line="224" w:lineRule="exact"/>
        <w:ind w:left="0" w:firstLine="0"/>
        <w:rPr>
          <w:rFonts w:asciiTheme="minorHAnsi" w:hAnsiTheme="minorHAnsi"/>
          <w:sz w:val="20"/>
          <w:szCs w:val="20"/>
        </w:rPr>
      </w:pPr>
    </w:p>
    <w:p w14:paraId="59B9C95A" w14:textId="41FD333B" w:rsidR="00A06365" w:rsidRDefault="00A06365" w:rsidP="00C53BD4">
      <w:pPr>
        <w:pStyle w:val="INCISO"/>
        <w:spacing w:line="224" w:lineRule="exact"/>
        <w:ind w:left="0" w:firstLine="0"/>
        <w:rPr>
          <w:rFonts w:asciiTheme="minorHAnsi" w:hAnsiTheme="minorHAnsi"/>
          <w:sz w:val="20"/>
          <w:szCs w:val="20"/>
        </w:rPr>
      </w:pPr>
    </w:p>
    <w:p w14:paraId="476E5C49" w14:textId="77777777" w:rsidR="00BE6DB1" w:rsidRPr="0018294D" w:rsidRDefault="00BE6DB1" w:rsidP="00D2652F">
      <w:pPr>
        <w:pStyle w:val="ROMANOS"/>
        <w:numPr>
          <w:ilvl w:val="0"/>
          <w:numId w:val="3"/>
        </w:numPr>
        <w:spacing w:line="270" w:lineRule="exact"/>
        <w:rPr>
          <w:rFonts w:asciiTheme="minorHAnsi" w:hAnsiTheme="minorHAnsi"/>
          <w:b/>
          <w:sz w:val="36"/>
          <w:szCs w:val="36"/>
        </w:rPr>
      </w:pPr>
      <w:r w:rsidRPr="0018294D">
        <w:rPr>
          <w:rFonts w:asciiTheme="minorHAnsi" w:hAnsiTheme="minorHAnsi"/>
          <w:b/>
          <w:sz w:val="36"/>
          <w:szCs w:val="36"/>
        </w:rPr>
        <w:t>Pasivo.</w:t>
      </w:r>
    </w:p>
    <w:p w14:paraId="26860580" w14:textId="54B5058F" w:rsidR="00D9471A" w:rsidRDefault="000141B3" w:rsidP="00BE4395">
      <w:pPr>
        <w:pStyle w:val="ROMANOS"/>
        <w:spacing w:line="270" w:lineRule="exact"/>
        <w:ind w:left="288" w:firstLine="0"/>
        <w:rPr>
          <w:rFonts w:asciiTheme="minorHAnsi" w:hAnsiTheme="minorHAnsi"/>
          <w:sz w:val="20"/>
          <w:szCs w:val="20"/>
        </w:rPr>
      </w:pPr>
      <w:r w:rsidRPr="000141B3">
        <w:rPr>
          <w:rFonts w:asciiTheme="minorHAnsi" w:hAnsiTheme="minorHAnsi"/>
          <w:sz w:val="20"/>
          <w:szCs w:val="20"/>
        </w:rPr>
        <w:t>Este género se compone de dos grupos, el Pasivo Circu</w:t>
      </w:r>
      <w:r w:rsidR="0076764E">
        <w:rPr>
          <w:rFonts w:asciiTheme="minorHAnsi" w:hAnsiTheme="minorHAnsi"/>
          <w:sz w:val="20"/>
          <w:szCs w:val="20"/>
        </w:rPr>
        <w:t>lante y el Pasivo no Circulante</w:t>
      </w:r>
      <w:r w:rsidRPr="000141B3">
        <w:rPr>
          <w:rFonts w:asciiTheme="minorHAnsi" w:hAnsiTheme="minorHAnsi"/>
          <w:sz w:val="20"/>
          <w:szCs w:val="20"/>
        </w:rPr>
        <w:t xml:space="preserve">. A </w:t>
      </w:r>
      <w:r w:rsidR="00655AB8" w:rsidRPr="000141B3">
        <w:rPr>
          <w:rFonts w:asciiTheme="minorHAnsi" w:hAnsiTheme="minorHAnsi"/>
          <w:sz w:val="20"/>
          <w:szCs w:val="20"/>
        </w:rPr>
        <w:t>continuación,</w:t>
      </w:r>
      <w:r w:rsidRPr="000141B3">
        <w:rPr>
          <w:rFonts w:asciiTheme="minorHAnsi" w:hAnsiTheme="minorHAnsi"/>
          <w:sz w:val="20"/>
          <w:szCs w:val="20"/>
        </w:rPr>
        <w:t xml:space="preserve"> se presenta la integración del Pasivo:</w:t>
      </w:r>
      <w:r w:rsidR="0076764E">
        <w:rPr>
          <w:rFonts w:asciiTheme="minorHAnsi" w:hAnsiTheme="minorHAnsi"/>
          <w:sz w:val="20"/>
          <w:szCs w:val="20"/>
        </w:rPr>
        <w:t xml:space="preserve"> </w:t>
      </w:r>
      <w:r w:rsidR="00A7101B">
        <w:rPr>
          <w:rFonts w:asciiTheme="minorHAnsi" w:hAnsiTheme="minorHAnsi"/>
          <w:sz w:val="20"/>
          <w:szCs w:val="20"/>
        </w:rPr>
        <w:t>Dentro de este monto está</w:t>
      </w:r>
      <w:r w:rsidR="0076764E" w:rsidRPr="0076764E">
        <w:rPr>
          <w:rFonts w:asciiTheme="minorHAnsi" w:hAnsiTheme="minorHAnsi"/>
          <w:sz w:val="20"/>
          <w:szCs w:val="20"/>
        </w:rPr>
        <w:t>n</w:t>
      </w:r>
      <w:r w:rsidR="00680120">
        <w:rPr>
          <w:rFonts w:asciiTheme="minorHAnsi" w:hAnsiTheme="minorHAnsi"/>
          <w:sz w:val="20"/>
          <w:szCs w:val="20"/>
        </w:rPr>
        <w:t xml:space="preserve"> los montos por concepto de retención de ISR correspondiente al mes de diciembre a empleados del municipio.</w:t>
      </w:r>
    </w:p>
    <w:tbl>
      <w:tblPr>
        <w:tblW w:w="12589" w:type="dxa"/>
        <w:tblInd w:w="779" w:type="dxa"/>
        <w:tblCellMar>
          <w:left w:w="70" w:type="dxa"/>
          <w:right w:w="70" w:type="dxa"/>
        </w:tblCellMar>
        <w:tblLook w:val="04A0" w:firstRow="1" w:lastRow="0" w:firstColumn="1" w:lastColumn="0" w:noHBand="0" w:noVBand="1"/>
      </w:tblPr>
      <w:tblGrid>
        <w:gridCol w:w="6273"/>
        <w:gridCol w:w="3158"/>
        <w:gridCol w:w="3158"/>
      </w:tblGrid>
      <w:tr w:rsidR="00032949" w:rsidRPr="00032949" w14:paraId="418544F4" w14:textId="77777777" w:rsidTr="00032949">
        <w:trPr>
          <w:trHeight w:val="287"/>
        </w:trPr>
        <w:tc>
          <w:tcPr>
            <w:tcW w:w="6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2115D"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158" w:type="dxa"/>
            <w:tcBorders>
              <w:top w:val="single" w:sz="4" w:space="0" w:color="auto"/>
              <w:left w:val="nil"/>
              <w:bottom w:val="single" w:sz="4" w:space="0" w:color="auto"/>
              <w:right w:val="single" w:sz="4" w:space="0" w:color="auto"/>
            </w:tcBorders>
            <w:shd w:val="clear" w:color="auto" w:fill="auto"/>
            <w:vAlign w:val="center"/>
            <w:hideMark/>
          </w:tcPr>
          <w:p w14:paraId="6B40DAE6"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158" w:type="dxa"/>
            <w:tcBorders>
              <w:top w:val="single" w:sz="4" w:space="0" w:color="auto"/>
              <w:left w:val="nil"/>
              <w:bottom w:val="single" w:sz="4" w:space="0" w:color="auto"/>
              <w:right w:val="single" w:sz="4" w:space="0" w:color="auto"/>
            </w:tcBorders>
            <w:shd w:val="clear" w:color="auto" w:fill="auto"/>
            <w:vAlign w:val="center"/>
            <w:hideMark/>
          </w:tcPr>
          <w:p w14:paraId="321A99A6"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2AAF64B9" w14:textId="77777777" w:rsidTr="00032949">
        <w:trPr>
          <w:trHeight w:val="287"/>
        </w:trPr>
        <w:tc>
          <w:tcPr>
            <w:tcW w:w="6273" w:type="dxa"/>
            <w:tcBorders>
              <w:top w:val="nil"/>
              <w:left w:val="single" w:sz="4" w:space="0" w:color="auto"/>
              <w:bottom w:val="single" w:sz="4" w:space="0" w:color="auto"/>
              <w:right w:val="single" w:sz="4" w:space="0" w:color="auto"/>
            </w:tcBorders>
            <w:shd w:val="clear" w:color="auto" w:fill="auto"/>
            <w:vAlign w:val="center"/>
            <w:hideMark/>
          </w:tcPr>
          <w:p w14:paraId="30B321B4"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CUENTAS POR PAGAR A CORTO PLAZO</w:t>
            </w:r>
          </w:p>
        </w:tc>
        <w:tc>
          <w:tcPr>
            <w:tcW w:w="3158" w:type="dxa"/>
            <w:tcBorders>
              <w:top w:val="nil"/>
              <w:left w:val="nil"/>
              <w:bottom w:val="single" w:sz="4" w:space="0" w:color="auto"/>
              <w:right w:val="single" w:sz="4" w:space="0" w:color="auto"/>
            </w:tcBorders>
            <w:shd w:val="clear" w:color="auto" w:fill="auto"/>
            <w:vAlign w:val="center"/>
            <w:hideMark/>
          </w:tcPr>
          <w:p w14:paraId="6320C0CB"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2,661,595 </w:t>
            </w:r>
          </w:p>
        </w:tc>
        <w:tc>
          <w:tcPr>
            <w:tcW w:w="3158" w:type="dxa"/>
            <w:tcBorders>
              <w:top w:val="nil"/>
              <w:left w:val="nil"/>
              <w:bottom w:val="single" w:sz="4" w:space="0" w:color="auto"/>
              <w:right w:val="single" w:sz="4" w:space="0" w:color="auto"/>
            </w:tcBorders>
            <w:shd w:val="clear" w:color="auto" w:fill="auto"/>
            <w:vAlign w:val="center"/>
            <w:hideMark/>
          </w:tcPr>
          <w:p w14:paraId="7A9113BE"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4,805,495 </w:t>
            </w:r>
          </w:p>
        </w:tc>
      </w:tr>
      <w:tr w:rsidR="00032949" w:rsidRPr="00032949" w14:paraId="2E77FE65" w14:textId="77777777" w:rsidTr="00032949">
        <w:trPr>
          <w:trHeight w:val="287"/>
        </w:trPr>
        <w:tc>
          <w:tcPr>
            <w:tcW w:w="6273" w:type="dxa"/>
            <w:tcBorders>
              <w:top w:val="nil"/>
              <w:left w:val="single" w:sz="4" w:space="0" w:color="auto"/>
              <w:bottom w:val="single" w:sz="4" w:space="0" w:color="auto"/>
              <w:right w:val="single" w:sz="4" w:space="0" w:color="auto"/>
            </w:tcBorders>
            <w:shd w:val="clear" w:color="auto" w:fill="auto"/>
            <w:vAlign w:val="center"/>
            <w:hideMark/>
          </w:tcPr>
          <w:p w14:paraId="25B7DB0F"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158" w:type="dxa"/>
            <w:tcBorders>
              <w:top w:val="nil"/>
              <w:left w:val="nil"/>
              <w:bottom w:val="single" w:sz="4" w:space="0" w:color="auto"/>
              <w:right w:val="single" w:sz="4" w:space="0" w:color="auto"/>
            </w:tcBorders>
            <w:shd w:val="clear" w:color="auto" w:fill="auto"/>
            <w:vAlign w:val="center"/>
            <w:hideMark/>
          </w:tcPr>
          <w:p w14:paraId="195B9DBA"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2,661,595</w:t>
            </w:r>
          </w:p>
        </w:tc>
        <w:tc>
          <w:tcPr>
            <w:tcW w:w="3158" w:type="dxa"/>
            <w:tcBorders>
              <w:top w:val="nil"/>
              <w:left w:val="nil"/>
              <w:bottom w:val="single" w:sz="4" w:space="0" w:color="auto"/>
              <w:right w:val="single" w:sz="4" w:space="0" w:color="auto"/>
            </w:tcBorders>
            <w:shd w:val="clear" w:color="auto" w:fill="auto"/>
            <w:vAlign w:val="center"/>
            <w:hideMark/>
          </w:tcPr>
          <w:p w14:paraId="6ABEA2CA"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4,805,495</w:t>
            </w:r>
          </w:p>
        </w:tc>
      </w:tr>
    </w:tbl>
    <w:p w14:paraId="4C2255F1" w14:textId="7ABEF85C" w:rsidR="00BE4395" w:rsidRDefault="000141B3" w:rsidP="00BE4395">
      <w:pPr>
        <w:pStyle w:val="ROMANOS"/>
        <w:spacing w:line="270" w:lineRule="exact"/>
        <w:ind w:left="288" w:firstLine="0"/>
        <w:rPr>
          <w:rFonts w:asciiTheme="minorHAnsi" w:hAnsiTheme="minorHAnsi"/>
          <w:sz w:val="20"/>
          <w:szCs w:val="20"/>
        </w:rPr>
      </w:pPr>
      <w:r w:rsidRPr="000141B3">
        <w:rPr>
          <w:rFonts w:asciiTheme="minorHAnsi" w:hAnsiTheme="minorHAnsi"/>
          <w:sz w:val="20"/>
          <w:szCs w:val="20"/>
        </w:rPr>
        <w:tab/>
      </w:r>
    </w:p>
    <w:p w14:paraId="0B4AD68A" w14:textId="51151C03" w:rsidR="00032949" w:rsidRDefault="00032949" w:rsidP="00BE4395">
      <w:pPr>
        <w:pStyle w:val="ROMANOS"/>
        <w:spacing w:line="270" w:lineRule="exact"/>
        <w:ind w:left="288" w:firstLine="0"/>
        <w:rPr>
          <w:rFonts w:asciiTheme="minorHAnsi" w:hAnsiTheme="minorHAnsi"/>
          <w:sz w:val="20"/>
          <w:szCs w:val="20"/>
        </w:rPr>
      </w:pPr>
    </w:p>
    <w:p w14:paraId="31E07B8D" w14:textId="77777777" w:rsidR="00032949" w:rsidRPr="00390192" w:rsidRDefault="00032949" w:rsidP="00BE4395">
      <w:pPr>
        <w:pStyle w:val="ROMANOS"/>
        <w:spacing w:line="270" w:lineRule="exact"/>
        <w:ind w:left="288" w:firstLine="0"/>
        <w:rPr>
          <w:rFonts w:asciiTheme="minorHAnsi" w:hAnsiTheme="minorHAnsi"/>
          <w:sz w:val="20"/>
          <w:szCs w:val="20"/>
        </w:rPr>
      </w:pPr>
    </w:p>
    <w:p w14:paraId="1D56F03D" w14:textId="77777777" w:rsidR="00D9471A" w:rsidRDefault="00D9471A" w:rsidP="00D9471A">
      <w:pPr>
        <w:pStyle w:val="ROMANOS"/>
        <w:spacing w:line="270" w:lineRule="exact"/>
        <w:ind w:left="1008" w:firstLine="0"/>
        <w:rPr>
          <w:rFonts w:asciiTheme="minorHAnsi" w:hAnsiTheme="minorHAnsi"/>
          <w:b/>
          <w:sz w:val="28"/>
          <w:szCs w:val="28"/>
        </w:rPr>
      </w:pPr>
    </w:p>
    <w:p w14:paraId="0B6771AD" w14:textId="3AF67E45" w:rsidR="00BE6DB1" w:rsidRPr="00686994" w:rsidRDefault="00BE6DB1" w:rsidP="00316B20">
      <w:pPr>
        <w:pStyle w:val="ROMANOS"/>
        <w:numPr>
          <w:ilvl w:val="0"/>
          <w:numId w:val="3"/>
        </w:numPr>
        <w:spacing w:line="270" w:lineRule="exact"/>
        <w:rPr>
          <w:rFonts w:asciiTheme="minorHAnsi" w:hAnsiTheme="minorHAnsi"/>
          <w:b/>
          <w:sz w:val="28"/>
          <w:szCs w:val="28"/>
        </w:rPr>
      </w:pPr>
      <w:r w:rsidRPr="00686994">
        <w:rPr>
          <w:rFonts w:asciiTheme="minorHAnsi" w:hAnsiTheme="minorHAnsi"/>
          <w:b/>
          <w:sz w:val="28"/>
          <w:szCs w:val="28"/>
        </w:rPr>
        <w:t>Notas al Estado de Variación de la Hacienda Pública/Patrimonio.</w:t>
      </w:r>
    </w:p>
    <w:p w14:paraId="558EBA6F" w14:textId="05F6E6FD" w:rsidR="00F61EB5" w:rsidRPr="00390192" w:rsidRDefault="00F61EB5" w:rsidP="00F61EB5">
      <w:pPr>
        <w:pStyle w:val="ROMANOS"/>
        <w:spacing w:line="270" w:lineRule="exact"/>
        <w:ind w:left="288" w:firstLine="0"/>
        <w:rPr>
          <w:rFonts w:asciiTheme="minorHAnsi" w:hAnsiTheme="minorHAnsi"/>
          <w:sz w:val="20"/>
          <w:szCs w:val="20"/>
        </w:rPr>
      </w:pPr>
      <w:r w:rsidRPr="00390192">
        <w:rPr>
          <w:rFonts w:asciiTheme="minorHAnsi" w:hAnsiTheme="minorHAnsi"/>
          <w:sz w:val="20"/>
          <w:szCs w:val="20"/>
        </w:rPr>
        <w:t xml:space="preserve">         El patrimonio total presentado se encuentra integrado de la siguiente manera:</w:t>
      </w:r>
    </w:p>
    <w:p w14:paraId="5F9327B6" w14:textId="77777777" w:rsidR="00F61EB5" w:rsidRPr="00390192" w:rsidRDefault="00F61EB5" w:rsidP="00F61EB5">
      <w:pPr>
        <w:pStyle w:val="ROMANOS"/>
        <w:spacing w:line="270" w:lineRule="exact"/>
        <w:ind w:left="288" w:firstLine="0"/>
        <w:rPr>
          <w:rFonts w:asciiTheme="minorHAnsi" w:hAnsiTheme="minorHAnsi"/>
          <w:sz w:val="20"/>
          <w:szCs w:val="20"/>
        </w:rPr>
      </w:pPr>
    </w:p>
    <w:tbl>
      <w:tblPr>
        <w:tblW w:w="13011" w:type="dxa"/>
        <w:tblInd w:w="779" w:type="dxa"/>
        <w:tblCellMar>
          <w:left w:w="70" w:type="dxa"/>
          <w:right w:w="70" w:type="dxa"/>
        </w:tblCellMar>
        <w:tblLook w:val="04A0" w:firstRow="1" w:lastRow="0" w:firstColumn="1" w:lastColumn="0" w:noHBand="0" w:noVBand="1"/>
      </w:tblPr>
      <w:tblGrid>
        <w:gridCol w:w="4091"/>
        <w:gridCol w:w="2020"/>
        <w:gridCol w:w="2200"/>
        <w:gridCol w:w="1900"/>
        <w:gridCol w:w="1200"/>
        <w:gridCol w:w="1600"/>
      </w:tblGrid>
      <w:tr w:rsidR="00032949" w:rsidRPr="00032949" w14:paraId="6C11A36F" w14:textId="77777777" w:rsidTr="00032949">
        <w:trPr>
          <w:trHeight w:val="960"/>
        </w:trPr>
        <w:tc>
          <w:tcPr>
            <w:tcW w:w="40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83C312"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Concepto</w:t>
            </w:r>
          </w:p>
        </w:tc>
        <w:tc>
          <w:tcPr>
            <w:tcW w:w="2020" w:type="dxa"/>
            <w:tcBorders>
              <w:top w:val="single" w:sz="8" w:space="0" w:color="000000"/>
              <w:left w:val="nil"/>
              <w:bottom w:val="single" w:sz="8" w:space="0" w:color="000000"/>
              <w:right w:val="single" w:sz="8" w:space="0" w:color="000000"/>
            </w:tcBorders>
            <w:shd w:val="clear" w:color="auto" w:fill="auto"/>
            <w:vAlign w:val="center"/>
            <w:hideMark/>
          </w:tcPr>
          <w:p w14:paraId="7ADF3AFD" w14:textId="77777777" w:rsidR="00032949" w:rsidRPr="00032949" w:rsidRDefault="00032949" w:rsidP="00032949">
            <w:pPr>
              <w:spacing w:after="0" w:line="240" w:lineRule="auto"/>
              <w:ind w:firstLineChars="200" w:firstLine="320"/>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Hacienda Pública/ Patrimonio Contribuido</w:t>
            </w:r>
          </w:p>
        </w:tc>
        <w:tc>
          <w:tcPr>
            <w:tcW w:w="2200" w:type="dxa"/>
            <w:tcBorders>
              <w:top w:val="single" w:sz="8" w:space="0" w:color="000000"/>
              <w:left w:val="nil"/>
              <w:bottom w:val="single" w:sz="8" w:space="0" w:color="000000"/>
              <w:right w:val="single" w:sz="8" w:space="0" w:color="000000"/>
            </w:tcBorders>
            <w:shd w:val="clear" w:color="auto" w:fill="auto"/>
            <w:vAlign w:val="center"/>
            <w:hideMark/>
          </w:tcPr>
          <w:p w14:paraId="60E6F79D" w14:textId="77777777" w:rsidR="00032949" w:rsidRPr="00032949" w:rsidRDefault="00032949" w:rsidP="00032949">
            <w:pPr>
              <w:spacing w:after="0" w:line="240" w:lineRule="auto"/>
              <w:ind w:firstLineChars="200" w:firstLine="320"/>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Hacienda Pública / Patrimonio Generado de Ejercicios Anteriores</w:t>
            </w:r>
          </w:p>
        </w:tc>
        <w:tc>
          <w:tcPr>
            <w:tcW w:w="1900" w:type="dxa"/>
            <w:tcBorders>
              <w:top w:val="single" w:sz="8" w:space="0" w:color="000000"/>
              <w:left w:val="nil"/>
              <w:bottom w:val="single" w:sz="8" w:space="0" w:color="000000"/>
              <w:right w:val="single" w:sz="8" w:space="0" w:color="000000"/>
            </w:tcBorders>
            <w:shd w:val="clear" w:color="auto" w:fill="auto"/>
            <w:vAlign w:val="center"/>
            <w:hideMark/>
          </w:tcPr>
          <w:p w14:paraId="17B63E0B"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Hacienda Pública / Patrimonio Generado del Ejercicio</w:t>
            </w:r>
          </w:p>
        </w:tc>
        <w:tc>
          <w:tcPr>
            <w:tcW w:w="1200" w:type="dxa"/>
            <w:tcBorders>
              <w:top w:val="single" w:sz="8" w:space="0" w:color="000000"/>
              <w:left w:val="nil"/>
              <w:bottom w:val="single" w:sz="8" w:space="0" w:color="000000"/>
              <w:right w:val="single" w:sz="8" w:space="0" w:color="000000"/>
            </w:tcBorders>
            <w:shd w:val="clear" w:color="auto" w:fill="auto"/>
            <w:vAlign w:val="center"/>
            <w:hideMark/>
          </w:tcPr>
          <w:p w14:paraId="4576F713"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Ajustes por Cambios de Valor</w:t>
            </w:r>
          </w:p>
        </w:tc>
        <w:tc>
          <w:tcPr>
            <w:tcW w:w="1600" w:type="dxa"/>
            <w:tcBorders>
              <w:top w:val="single" w:sz="8" w:space="0" w:color="000000"/>
              <w:left w:val="nil"/>
              <w:bottom w:val="single" w:sz="8" w:space="0" w:color="000000"/>
              <w:right w:val="single" w:sz="8" w:space="0" w:color="000000"/>
            </w:tcBorders>
            <w:shd w:val="clear" w:color="auto" w:fill="auto"/>
            <w:vAlign w:val="center"/>
            <w:hideMark/>
          </w:tcPr>
          <w:p w14:paraId="7FF16DE3"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Total</w:t>
            </w:r>
          </w:p>
        </w:tc>
      </w:tr>
      <w:tr w:rsidR="00032949" w:rsidRPr="00032949" w14:paraId="424ADEA9" w14:textId="77777777" w:rsidTr="00032949">
        <w:trPr>
          <w:trHeight w:val="330"/>
        </w:trPr>
        <w:tc>
          <w:tcPr>
            <w:tcW w:w="4091" w:type="dxa"/>
            <w:tcBorders>
              <w:top w:val="nil"/>
              <w:left w:val="single" w:sz="8" w:space="0" w:color="000000"/>
              <w:bottom w:val="single" w:sz="8" w:space="0" w:color="000000"/>
              <w:right w:val="single" w:sz="8" w:space="0" w:color="000000"/>
            </w:tcBorders>
            <w:shd w:val="clear" w:color="auto" w:fill="auto"/>
            <w:vAlign w:val="center"/>
            <w:hideMark/>
          </w:tcPr>
          <w:p w14:paraId="7BB7D0D5" w14:textId="77777777" w:rsidR="00032949" w:rsidRPr="00032949" w:rsidRDefault="00032949" w:rsidP="00032949">
            <w:pPr>
              <w:spacing w:after="0" w:line="240" w:lineRule="auto"/>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HACIENDAPUBLICA/PATRIMONIO NETO FINAL EJERCICIO 2016</w:t>
            </w:r>
          </w:p>
        </w:tc>
        <w:tc>
          <w:tcPr>
            <w:tcW w:w="2020" w:type="dxa"/>
            <w:tcBorders>
              <w:top w:val="nil"/>
              <w:left w:val="nil"/>
              <w:bottom w:val="single" w:sz="8" w:space="0" w:color="000000"/>
              <w:right w:val="single" w:sz="8" w:space="0" w:color="000000"/>
            </w:tcBorders>
            <w:shd w:val="clear" w:color="auto" w:fill="auto"/>
            <w:vAlign w:val="center"/>
            <w:hideMark/>
          </w:tcPr>
          <w:p w14:paraId="55D370CA"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15,522,692</w:t>
            </w:r>
          </w:p>
        </w:tc>
        <w:tc>
          <w:tcPr>
            <w:tcW w:w="2200" w:type="dxa"/>
            <w:tcBorders>
              <w:top w:val="nil"/>
              <w:left w:val="nil"/>
              <w:bottom w:val="single" w:sz="8" w:space="0" w:color="000000"/>
              <w:right w:val="single" w:sz="8" w:space="0" w:color="000000"/>
            </w:tcBorders>
            <w:shd w:val="clear" w:color="auto" w:fill="auto"/>
            <w:vAlign w:val="center"/>
            <w:hideMark/>
          </w:tcPr>
          <w:p w14:paraId="2B9AE78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64,040,682</w:t>
            </w:r>
          </w:p>
        </w:tc>
        <w:tc>
          <w:tcPr>
            <w:tcW w:w="1900" w:type="dxa"/>
            <w:tcBorders>
              <w:top w:val="nil"/>
              <w:left w:val="nil"/>
              <w:bottom w:val="single" w:sz="8" w:space="0" w:color="000000"/>
              <w:right w:val="single" w:sz="8" w:space="0" w:color="000000"/>
            </w:tcBorders>
            <w:shd w:val="clear" w:color="auto" w:fill="auto"/>
            <w:vAlign w:val="center"/>
            <w:hideMark/>
          </w:tcPr>
          <w:p w14:paraId="70AFE57A"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8,710,685</w:t>
            </w:r>
          </w:p>
        </w:tc>
        <w:tc>
          <w:tcPr>
            <w:tcW w:w="1200" w:type="dxa"/>
            <w:tcBorders>
              <w:top w:val="nil"/>
              <w:left w:val="nil"/>
              <w:bottom w:val="single" w:sz="8" w:space="0" w:color="000000"/>
              <w:right w:val="single" w:sz="8" w:space="0" w:color="000000"/>
            </w:tcBorders>
            <w:shd w:val="clear" w:color="auto" w:fill="auto"/>
            <w:vAlign w:val="center"/>
            <w:hideMark/>
          </w:tcPr>
          <w:p w14:paraId="27035A34"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0</w:t>
            </w:r>
          </w:p>
        </w:tc>
        <w:tc>
          <w:tcPr>
            <w:tcW w:w="1600" w:type="dxa"/>
            <w:tcBorders>
              <w:top w:val="nil"/>
              <w:left w:val="nil"/>
              <w:bottom w:val="single" w:sz="8" w:space="0" w:color="000000"/>
              <w:right w:val="single" w:sz="8" w:space="0" w:color="000000"/>
            </w:tcBorders>
            <w:shd w:val="clear" w:color="auto" w:fill="auto"/>
            <w:vAlign w:val="center"/>
            <w:hideMark/>
          </w:tcPr>
          <w:p w14:paraId="46A8517C"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88,274,060</w:t>
            </w:r>
          </w:p>
        </w:tc>
      </w:tr>
      <w:tr w:rsidR="00032949" w:rsidRPr="00032949" w14:paraId="09B3422F" w14:textId="77777777" w:rsidTr="00032949">
        <w:trPr>
          <w:trHeight w:val="330"/>
        </w:trPr>
        <w:tc>
          <w:tcPr>
            <w:tcW w:w="4091" w:type="dxa"/>
            <w:tcBorders>
              <w:top w:val="nil"/>
              <w:left w:val="single" w:sz="8" w:space="0" w:color="000000"/>
              <w:bottom w:val="single" w:sz="8" w:space="0" w:color="000000"/>
              <w:right w:val="single" w:sz="8" w:space="0" w:color="000000"/>
            </w:tcBorders>
            <w:shd w:val="clear" w:color="auto" w:fill="auto"/>
            <w:vAlign w:val="center"/>
            <w:hideMark/>
          </w:tcPr>
          <w:p w14:paraId="4D4CC05A" w14:textId="77777777" w:rsidR="00032949" w:rsidRPr="00032949" w:rsidRDefault="00032949" w:rsidP="00032949">
            <w:pPr>
              <w:spacing w:after="0" w:line="240" w:lineRule="auto"/>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VARIACIONES HACIENDA PUBLICA/PATRIMONIO NETO EJERCICIO 2017</w:t>
            </w:r>
          </w:p>
        </w:tc>
        <w:tc>
          <w:tcPr>
            <w:tcW w:w="2020" w:type="dxa"/>
            <w:tcBorders>
              <w:top w:val="nil"/>
              <w:left w:val="nil"/>
              <w:bottom w:val="single" w:sz="8" w:space="0" w:color="000000"/>
              <w:right w:val="single" w:sz="8" w:space="0" w:color="000000"/>
            </w:tcBorders>
            <w:shd w:val="clear" w:color="auto" w:fill="auto"/>
            <w:vAlign w:val="center"/>
            <w:hideMark/>
          </w:tcPr>
          <w:p w14:paraId="147C171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0</w:t>
            </w:r>
          </w:p>
        </w:tc>
        <w:tc>
          <w:tcPr>
            <w:tcW w:w="2200" w:type="dxa"/>
            <w:tcBorders>
              <w:top w:val="nil"/>
              <w:left w:val="nil"/>
              <w:bottom w:val="single" w:sz="8" w:space="0" w:color="000000"/>
              <w:right w:val="single" w:sz="8" w:space="0" w:color="000000"/>
            </w:tcBorders>
            <w:shd w:val="clear" w:color="auto" w:fill="auto"/>
            <w:vAlign w:val="center"/>
            <w:hideMark/>
          </w:tcPr>
          <w:p w14:paraId="778D768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8,710,685</w:t>
            </w:r>
          </w:p>
        </w:tc>
        <w:tc>
          <w:tcPr>
            <w:tcW w:w="1900" w:type="dxa"/>
            <w:tcBorders>
              <w:top w:val="nil"/>
              <w:left w:val="nil"/>
              <w:bottom w:val="single" w:sz="8" w:space="0" w:color="000000"/>
              <w:right w:val="single" w:sz="8" w:space="0" w:color="000000"/>
            </w:tcBorders>
            <w:shd w:val="clear" w:color="auto" w:fill="auto"/>
            <w:vAlign w:val="center"/>
            <w:hideMark/>
          </w:tcPr>
          <w:p w14:paraId="090948AE"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-13,316,007</w:t>
            </w:r>
          </w:p>
        </w:tc>
        <w:tc>
          <w:tcPr>
            <w:tcW w:w="1200" w:type="dxa"/>
            <w:tcBorders>
              <w:top w:val="nil"/>
              <w:left w:val="nil"/>
              <w:bottom w:val="single" w:sz="8" w:space="0" w:color="000000"/>
              <w:right w:val="single" w:sz="8" w:space="0" w:color="000000"/>
            </w:tcBorders>
            <w:shd w:val="clear" w:color="auto" w:fill="auto"/>
            <w:vAlign w:val="center"/>
            <w:hideMark/>
          </w:tcPr>
          <w:p w14:paraId="4435E5B2"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0</w:t>
            </w:r>
          </w:p>
        </w:tc>
        <w:tc>
          <w:tcPr>
            <w:tcW w:w="1600" w:type="dxa"/>
            <w:tcBorders>
              <w:top w:val="nil"/>
              <w:left w:val="nil"/>
              <w:bottom w:val="single" w:sz="8" w:space="0" w:color="000000"/>
              <w:right w:val="single" w:sz="8" w:space="0" w:color="000000"/>
            </w:tcBorders>
            <w:shd w:val="clear" w:color="auto" w:fill="auto"/>
            <w:vAlign w:val="center"/>
            <w:hideMark/>
          </w:tcPr>
          <w:p w14:paraId="62B9B72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-4,605,322</w:t>
            </w:r>
          </w:p>
        </w:tc>
      </w:tr>
      <w:tr w:rsidR="00032949" w:rsidRPr="00032949" w14:paraId="28B487A4" w14:textId="77777777" w:rsidTr="00032949">
        <w:trPr>
          <w:trHeight w:val="330"/>
        </w:trPr>
        <w:tc>
          <w:tcPr>
            <w:tcW w:w="4091" w:type="dxa"/>
            <w:tcBorders>
              <w:top w:val="nil"/>
              <w:left w:val="single" w:sz="8" w:space="0" w:color="000000"/>
              <w:bottom w:val="single" w:sz="8" w:space="0" w:color="000000"/>
              <w:right w:val="single" w:sz="8" w:space="0" w:color="000000"/>
            </w:tcBorders>
            <w:shd w:val="clear" w:color="auto" w:fill="auto"/>
            <w:vAlign w:val="center"/>
            <w:hideMark/>
          </w:tcPr>
          <w:p w14:paraId="3CFECCB5"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SALDO NETO HACIENDA PUBLICA/PATRIMONIO 2017</w:t>
            </w:r>
          </w:p>
        </w:tc>
        <w:tc>
          <w:tcPr>
            <w:tcW w:w="2020" w:type="dxa"/>
            <w:tcBorders>
              <w:top w:val="nil"/>
              <w:left w:val="nil"/>
              <w:bottom w:val="single" w:sz="8" w:space="0" w:color="000000"/>
              <w:right w:val="single" w:sz="8" w:space="0" w:color="000000"/>
            </w:tcBorders>
            <w:shd w:val="clear" w:color="auto" w:fill="auto"/>
            <w:vAlign w:val="center"/>
            <w:hideMark/>
          </w:tcPr>
          <w:p w14:paraId="1600081C"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15,522,692</w:t>
            </w:r>
          </w:p>
        </w:tc>
        <w:tc>
          <w:tcPr>
            <w:tcW w:w="2200" w:type="dxa"/>
            <w:tcBorders>
              <w:top w:val="nil"/>
              <w:left w:val="nil"/>
              <w:bottom w:val="single" w:sz="8" w:space="0" w:color="000000"/>
              <w:right w:val="single" w:sz="8" w:space="0" w:color="000000"/>
            </w:tcBorders>
            <w:shd w:val="clear" w:color="auto" w:fill="auto"/>
            <w:vAlign w:val="center"/>
            <w:hideMark/>
          </w:tcPr>
          <w:p w14:paraId="1A43D12C"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72,751,367</w:t>
            </w:r>
          </w:p>
        </w:tc>
        <w:tc>
          <w:tcPr>
            <w:tcW w:w="1900" w:type="dxa"/>
            <w:tcBorders>
              <w:top w:val="nil"/>
              <w:left w:val="nil"/>
              <w:bottom w:val="single" w:sz="8" w:space="0" w:color="000000"/>
              <w:right w:val="single" w:sz="8" w:space="0" w:color="000000"/>
            </w:tcBorders>
            <w:shd w:val="clear" w:color="auto" w:fill="auto"/>
            <w:vAlign w:val="center"/>
            <w:hideMark/>
          </w:tcPr>
          <w:p w14:paraId="36BC44E6"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-4,605,322</w:t>
            </w:r>
          </w:p>
        </w:tc>
        <w:tc>
          <w:tcPr>
            <w:tcW w:w="1200" w:type="dxa"/>
            <w:tcBorders>
              <w:top w:val="nil"/>
              <w:left w:val="nil"/>
              <w:bottom w:val="single" w:sz="8" w:space="0" w:color="000000"/>
              <w:right w:val="single" w:sz="8" w:space="0" w:color="000000"/>
            </w:tcBorders>
            <w:shd w:val="clear" w:color="auto" w:fill="auto"/>
            <w:vAlign w:val="center"/>
            <w:hideMark/>
          </w:tcPr>
          <w:p w14:paraId="6FAC031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0</w:t>
            </w:r>
          </w:p>
        </w:tc>
        <w:tc>
          <w:tcPr>
            <w:tcW w:w="1600" w:type="dxa"/>
            <w:tcBorders>
              <w:top w:val="nil"/>
              <w:left w:val="nil"/>
              <w:bottom w:val="single" w:sz="8" w:space="0" w:color="000000"/>
              <w:right w:val="single" w:sz="8" w:space="0" w:color="000000"/>
            </w:tcBorders>
            <w:shd w:val="clear" w:color="auto" w:fill="auto"/>
            <w:vAlign w:val="center"/>
            <w:hideMark/>
          </w:tcPr>
          <w:p w14:paraId="34FEA96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83,668,738</w:t>
            </w:r>
          </w:p>
        </w:tc>
      </w:tr>
    </w:tbl>
    <w:p w14:paraId="60CD94AB" w14:textId="2B4B1F77" w:rsidR="00E21CF7" w:rsidRDefault="00E21CF7" w:rsidP="00C53BD4">
      <w:pPr>
        <w:pStyle w:val="ROMANOS"/>
        <w:spacing w:line="270" w:lineRule="exact"/>
        <w:ind w:left="0" w:firstLine="0"/>
        <w:rPr>
          <w:rFonts w:asciiTheme="minorHAnsi" w:hAnsiTheme="minorHAnsi"/>
          <w:sz w:val="20"/>
          <w:szCs w:val="20"/>
        </w:rPr>
      </w:pPr>
    </w:p>
    <w:p w14:paraId="101555C3" w14:textId="1D87CD65" w:rsidR="00032949" w:rsidRDefault="00032949" w:rsidP="00C53BD4">
      <w:pPr>
        <w:pStyle w:val="ROMANOS"/>
        <w:spacing w:line="270" w:lineRule="exact"/>
        <w:ind w:left="0" w:firstLine="0"/>
        <w:rPr>
          <w:rFonts w:asciiTheme="minorHAnsi" w:hAnsiTheme="minorHAnsi"/>
          <w:sz w:val="20"/>
          <w:szCs w:val="20"/>
        </w:rPr>
      </w:pPr>
    </w:p>
    <w:p w14:paraId="7DDF4DF7" w14:textId="77777777" w:rsidR="00032949" w:rsidRDefault="00032949" w:rsidP="00C53BD4">
      <w:pPr>
        <w:pStyle w:val="ROMANOS"/>
        <w:spacing w:line="270" w:lineRule="exact"/>
        <w:ind w:left="0" w:firstLine="0"/>
        <w:rPr>
          <w:rFonts w:asciiTheme="minorHAnsi" w:hAnsiTheme="minorHAnsi"/>
          <w:sz w:val="20"/>
          <w:szCs w:val="20"/>
        </w:rPr>
      </w:pPr>
    </w:p>
    <w:p w14:paraId="2F4C2D53" w14:textId="15756C17" w:rsidR="00BE6DB1" w:rsidRDefault="00BE6DB1" w:rsidP="002F5B27">
      <w:pPr>
        <w:pStyle w:val="ROMANOS"/>
        <w:numPr>
          <w:ilvl w:val="0"/>
          <w:numId w:val="3"/>
        </w:numPr>
        <w:spacing w:line="270" w:lineRule="exact"/>
        <w:rPr>
          <w:rFonts w:asciiTheme="minorHAnsi" w:hAnsiTheme="minorHAnsi"/>
          <w:b/>
          <w:sz w:val="28"/>
          <w:szCs w:val="28"/>
        </w:rPr>
      </w:pPr>
      <w:r w:rsidRPr="00FC72EA">
        <w:rPr>
          <w:rFonts w:asciiTheme="minorHAnsi" w:hAnsiTheme="minorHAnsi"/>
          <w:b/>
          <w:sz w:val="28"/>
          <w:szCs w:val="28"/>
        </w:rPr>
        <w:lastRenderedPageBreak/>
        <w:t>Notas al Estado de Actividades.</w:t>
      </w:r>
    </w:p>
    <w:p w14:paraId="54C05A56" w14:textId="77777777" w:rsidR="00D9471A" w:rsidRDefault="00D9471A" w:rsidP="00D9471A">
      <w:pPr>
        <w:pStyle w:val="ROMANOS"/>
        <w:spacing w:line="270" w:lineRule="exact"/>
        <w:ind w:left="1008" w:firstLine="0"/>
        <w:rPr>
          <w:rFonts w:asciiTheme="minorHAnsi" w:hAnsiTheme="minorHAnsi"/>
          <w:b/>
          <w:sz w:val="28"/>
          <w:szCs w:val="28"/>
        </w:rPr>
      </w:pPr>
    </w:p>
    <w:p w14:paraId="7C85410B" w14:textId="77777777" w:rsidR="00D9471A" w:rsidRDefault="000141B3" w:rsidP="00F70DC1">
      <w:pPr>
        <w:pStyle w:val="ROMANOS"/>
        <w:spacing w:line="270" w:lineRule="exact"/>
        <w:ind w:left="1008" w:firstLine="0"/>
        <w:rPr>
          <w:rFonts w:asciiTheme="minorHAnsi" w:hAnsiTheme="minorHAnsi"/>
          <w:sz w:val="20"/>
          <w:szCs w:val="20"/>
        </w:rPr>
      </w:pPr>
      <w:r w:rsidRPr="000141B3">
        <w:rPr>
          <w:rFonts w:asciiTheme="minorHAnsi" w:hAnsiTheme="minorHAnsi"/>
          <w:sz w:val="20"/>
          <w:szCs w:val="20"/>
        </w:rPr>
        <w:t>Este Estado muestra dos grandes agregados representados por los Ingresos y Otros Beneficios, así como los Gastos y Otras Pérdidas, mostrando los conceptos del ingr</w:t>
      </w:r>
      <w:r>
        <w:rPr>
          <w:rFonts w:asciiTheme="minorHAnsi" w:hAnsiTheme="minorHAnsi"/>
          <w:sz w:val="20"/>
          <w:szCs w:val="20"/>
        </w:rPr>
        <w:t>eso de acuerdo a los conceptos</w:t>
      </w:r>
      <w:r w:rsidRPr="000141B3">
        <w:rPr>
          <w:rFonts w:asciiTheme="minorHAnsi" w:hAnsiTheme="minorHAnsi"/>
          <w:sz w:val="20"/>
          <w:szCs w:val="20"/>
        </w:rPr>
        <w:t xml:space="preserve"> de la Ley de Ingresos y los Gastos con los conceptos del Clasificador por Objeto del Gasto, así mismo permite determinar el resultado del ejercicio.</w:t>
      </w:r>
      <w:r w:rsidRPr="000141B3">
        <w:rPr>
          <w:rFonts w:asciiTheme="minorHAnsi" w:hAnsiTheme="minorHAnsi"/>
          <w:sz w:val="20"/>
          <w:szCs w:val="20"/>
        </w:rPr>
        <w:tab/>
      </w:r>
    </w:p>
    <w:p w14:paraId="2CB8E026" w14:textId="585A2CAB" w:rsidR="002F5B27" w:rsidRPr="00390192" w:rsidRDefault="000141B3" w:rsidP="00032949">
      <w:pPr>
        <w:pStyle w:val="ROMANOS"/>
        <w:spacing w:line="270" w:lineRule="exact"/>
        <w:ind w:left="1008" w:firstLine="0"/>
        <w:rPr>
          <w:rFonts w:asciiTheme="minorHAnsi" w:hAnsiTheme="minorHAnsi"/>
          <w:sz w:val="20"/>
          <w:szCs w:val="20"/>
        </w:rPr>
      </w:pPr>
      <w:r w:rsidRPr="000141B3">
        <w:rPr>
          <w:rFonts w:asciiTheme="minorHAnsi" w:hAnsiTheme="minorHAnsi"/>
          <w:sz w:val="20"/>
          <w:szCs w:val="20"/>
        </w:rPr>
        <w:tab/>
      </w:r>
      <w:r w:rsidRPr="000141B3">
        <w:rPr>
          <w:rFonts w:asciiTheme="minorHAnsi" w:hAnsiTheme="minorHAnsi"/>
          <w:sz w:val="20"/>
          <w:szCs w:val="20"/>
        </w:rPr>
        <w:tab/>
      </w:r>
      <w:r w:rsidR="002F5B27" w:rsidRPr="00390192">
        <w:rPr>
          <w:rFonts w:asciiTheme="minorHAnsi" w:hAnsiTheme="minorHAnsi"/>
          <w:sz w:val="20"/>
          <w:szCs w:val="20"/>
        </w:rPr>
        <w:t>Los ingresos se integran de la siguiente manera</w:t>
      </w:r>
      <w:r w:rsidR="00EB5FFF">
        <w:rPr>
          <w:rFonts w:asciiTheme="minorHAnsi" w:hAnsiTheme="minorHAnsi"/>
          <w:sz w:val="20"/>
          <w:szCs w:val="20"/>
        </w:rPr>
        <w:t>, siendo</w:t>
      </w:r>
      <w:r w:rsidR="00EB5FFF" w:rsidRPr="00EB5FFF">
        <w:rPr>
          <w:rFonts w:asciiTheme="minorHAnsi" w:hAnsiTheme="minorHAnsi"/>
          <w:sz w:val="20"/>
          <w:szCs w:val="20"/>
        </w:rPr>
        <w:t xml:space="preserve"> </w:t>
      </w:r>
      <w:r w:rsidR="00EB5FFF" w:rsidRPr="000141B3">
        <w:rPr>
          <w:rFonts w:asciiTheme="minorHAnsi" w:hAnsiTheme="minorHAnsi"/>
          <w:sz w:val="20"/>
          <w:szCs w:val="20"/>
        </w:rPr>
        <w:t xml:space="preserve">el Rubro 420 Participaciones, Aportaciones y Convenios </w:t>
      </w:r>
      <w:r w:rsidR="00EB5FFF">
        <w:rPr>
          <w:rFonts w:asciiTheme="minorHAnsi" w:hAnsiTheme="minorHAnsi"/>
          <w:sz w:val="20"/>
          <w:szCs w:val="20"/>
        </w:rPr>
        <w:t>donde</w:t>
      </w:r>
      <w:r w:rsidR="00EB5FFF" w:rsidRPr="000141B3">
        <w:rPr>
          <w:rFonts w:asciiTheme="minorHAnsi" w:hAnsiTheme="minorHAnsi"/>
          <w:sz w:val="20"/>
          <w:szCs w:val="20"/>
        </w:rPr>
        <w:t xml:space="preserve"> </w:t>
      </w:r>
      <w:r w:rsidR="00EB5FFF">
        <w:rPr>
          <w:rFonts w:asciiTheme="minorHAnsi" w:hAnsiTheme="minorHAnsi"/>
          <w:sz w:val="20"/>
          <w:szCs w:val="20"/>
        </w:rPr>
        <w:t xml:space="preserve">se encuentra </w:t>
      </w:r>
      <w:r w:rsidR="00EB5FFF" w:rsidRPr="000141B3">
        <w:rPr>
          <w:rFonts w:asciiTheme="minorHAnsi" w:hAnsiTheme="minorHAnsi"/>
          <w:sz w:val="20"/>
          <w:szCs w:val="20"/>
        </w:rPr>
        <w:t>regist</w:t>
      </w:r>
      <w:r w:rsidR="00EB5FFF">
        <w:rPr>
          <w:rFonts w:asciiTheme="minorHAnsi" w:hAnsiTheme="minorHAnsi"/>
          <w:sz w:val="20"/>
          <w:szCs w:val="20"/>
        </w:rPr>
        <w:t xml:space="preserve">rado el 98.00% y que representa la fuente de ingresos </w:t>
      </w:r>
      <w:r w:rsidR="00655AB8">
        <w:rPr>
          <w:rFonts w:asciiTheme="minorHAnsi" w:hAnsiTheme="minorHAnsi"/>
          <w:sz w:val="20"/>
          <w:szCs w:val="20"/>
        </w:rPr>
        <w:t>más representativa</w:t>
      </w:r>
      <w:r w:rsidR="00EB5FFF">
        <w:rPr>
          <w:rFonts w:asciiTheme="minorHAnsi" w:hAnsiTheme="minorHAnsi"/>
          <w:sz w:val="20"/>
          <w:szCs w:val="20"/>
        </w:rPr>
        <w:t xml:space="preserve"> del municipio</w:t>
      </w:r>
    </w:p>
    <w:tbl>
      <w:tblPr>
        <w:tblW w:w="12520" w:type="dxa"/>
        <w:tblInd w:w="1346" w:type="dxa"/>
        <w:tblCellMar>
          <w:left w:w="70" w:type="dxa"/>
          <w:right w:w="70" w:type="dxa"/>
        </w:tblCellMar>
        <w:tblLook w:val="04A0" w:firstRow="1" w:lastRow="0" w:firstColumn="1" w:lastColumn="0" w:noHBand="0" w:noVBand="1"/>
      </w:tblPr>
      <w:tblGrid>
        <w:gridCol w:w="5792"/>
        <w:gridCol w:w="3364"/>
        <w:gridCol w:w="3364"/>
      </w:tblGrid>
      <w:tr w:rsidR="00032949" w:rsidRPr="00032949" w14:paraId="2738D2A5" w14:textId="77777777" w:rsidTr="00032949">
        <w:trPr>
          <w:trHeight w:val="220"/>
        </w:trPr>
        <w:tc>
          <w:tcPr>
            <w:tcW w:w="5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74C26"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364" w:type="dxa"/>
            <w:tcBorders>
              <w:top w:val="single" w:sz="4" w:space="0" w:color="auto"/>
              <w:left w:val="nil"/>
              <w:bottom w:val="single" w:sz="4" w:space="0" w:color="auto"/>
              <w:right w:val="single" w:sz="4" w:space="0" w:color="auto"/>
            </w:tcBorders>
            <w:shd w:val="clear" w:color="auto" w:fill="auto"/>
            <w:vAlign w:val="center"/>
            <w:hideMark/>
          </w:tcPr>
          <w:p w14:paraId="3AF12912"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364" w:type="dxa"/>
            <w:tcBorders>
              <w:top w:val="single" w:sz="4" w:space="0" w:color="auto"/>
              <w:left w:val="nil"/>
              <w:bottom w:val="single" w:sz="4" w:space="0" w:color="auto"/>
              <w:right w:val="single" w:sz="4" w:space="0" w:color="auto"/>
            </w:tcBorders>
            <w:shd w:val="clear" w:color="auto" w:fill="auto"/>
            <w:vAlign w:val="center"/>
            <w:hideMark/>
          </w:tcPr>
          <w:p w14:paraId="50C16B29"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677B7692"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49F5DA1C"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IMPUESTOS</w:t>
            </w:r>
          </w:p>
        </w:tc>
        <w:tc>
          <w:tcPr>
            <w:tcW w:w="3364" w:type="dxa"/>
            <w:tcBorders>
              <w:top w:val="nil"/>
              <w:left w:val="nil"/>
              <w:bottom w:val="single" w:sz="4" w:space="0" w:color="auto"/>
              <w:right w:val="single" w:sz="4" w:space="0" w:color="auto"/>
            </w:tcBorders>
            <w:shd w:val="clear" w:color="auto" w:fill="auto"/>
            <w:vAlign w:val="center"/>
            <w:hideMark/>
          </w:tcPr>
          <w:p w14:paraId="77BD39A9"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1,535,398 </w:t>
            </w:r>
          </w:p>
        </w:tc>
        <w:tc>
          <w:tcPr>
            <w:tcW w:w="3364" w:type="dxa"/>
            <w:tcBorders>
              <w:top w:val="nil"/>
              <w:left w:val="nil"/>
              <w:bottom w:val="single" w:sz="4" w:space="0" w:color="auto"/>
              <w:right w:val="single" w:sz="4" w:space="0" w:color="auto"/>
            </w:tcBorders>
            <w:shd w:val="clear" w:color="auto" w:fill="auto"/>
            <w:vAlign w:val="center"/>
            <w:hideMark/>
          </w:tcPr>
          <w:p w14:paraId="315A1244"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1,225,668 </w:t>
            </w:r>
          </w:p>
        </w:tc>
      </w:tr>
      <w:tr w:rsidR="00032949" w:rsidRPr="00032949" w14:paraId="588BFD94"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06809DE7"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DERECHOS</w:t>
            </w:r>
          </w:p>
        </w:tc>
        <w:tc>
          <w:tcPr>
            <w:tcW w:w="3364" w:type="dxa"/>
            <w:tcBorders>
              <w:top w:val="nil"/>
              <w:left w:val="nil"/>
              <w:bottom w:val="single" w:sz="4" w:space="0" w:color="auto"/>
              <w:right w:val="single" w:sz="4" w:space="0" w:color="auto"/>
            </w:tcBorders>
            <w:shd w:val="clear" w:color="auto" w:fill="auto"/>
            <w:vAlign w:val="center"/>
            <w:hideMark/>
          </w:tcPr>
          <w:p w14:paraId="0F3658C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1,900,371 </w:t>
            </w:r>
          </w:p>
        </w:tc>
        <w:tc>
          <w:tcPr>
            <w:tcW w:w="3364" w:type="dxa"/>
            <w:tcBorders>
              <w:top w:val="nil"/>
              <w:left w:val="nil"/>
              <w:bottom w:val="single" w:sz="4" w:space="0" w:color="auto"/>
              <w:right w:val="single" w:sz="4" w:space="0" w:color="auto"/>
            </w:tcBorders>
            <w:shd w:val="clear" w:color="auto" w:fill="auto"/>
            <w:vAlign w:val="center"/>
            <w:hideMark/>
          </w:tcPr>
          <w:p w14:paraId="32F76936"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1,756,931 </w:t>
            </w:r>
          </w:p>
        </w:tc>
      </w:tr>
      <w:tr w:rsidR="00032949" w:rsidRPr="00032949" w14:paraId="304468B6"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0D8C031E"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PRODUCTOS</w:t>
            </w:r>
          </w:p>
        </w:tc>
        <w:tc>
          <w:tcPr>
            <w:tcW w:w="3364" w:type="dxa"/>
            <w:tcBorders>
              <w:top w:val="nil"/>
              <w:left w:val="nil"/>
              <w:bottom w:val="single" w:sz="4" w:space="0" w:color="auto"/>
              <w:right w:val="single" w:sz="4" w:space="0" w:color="auto"/>
            </w:tcBorders>
            <w:shd w:val="clear" w:color="auto" w:fill="auto"/>
            <w:vAlign w:val="center"/>
            <w:hideMark/>
          </w:tcPr>
          <w:p w14:paraId="4F603C09"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84,304 </w:t>
            </w:r>
          </w:p>
        </w:tc>
        <w:tc>
          <w:tcPr>
            <w:tcW w:w="3364" w:type="dxa"/>
            <w:tcBorders>
              <w:top w:val="nil"/>
              <w:left w:val="nil"/>
              <w:bottom w:val="single" w:sz="4" w:space="0" w:color="auto"/>
              <w:right w:val="single" w:sz="4" w:space="0" w:color="auto"/>
            </w:tcBorders>
            <w:shd w:val="clear" w:color="auto" w:fill="auto"/>
            <w:vAlign w:val="center"/>
            <w:hideMark/>
          </w:tcPr>
          <w:p w14:paraId="39EC109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133,898 </w:t>
            </w:r>
          </w:p>
        </w:tc>
      </w:tr>
      <w:tr w:rsidR="00032949" w:rsidRPr="00032949" w14:paraId="324A9721"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4B71E662"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APROVECHAMIENTOS</w:t>
            </w:r>
          </w:p>
        </w:tc>
        <w:tc>
          <w:tcPr>
            <w:tcW w:w="3364" w:type="dxa"/>
            <w:tcBorders>
              <w:top w:val="nil"/>
              <w:left w:val="nil"/>
              <w:bottom w:val="single" w:sz="4" w:space="0" w:color="auto"/>
              <w:right w:val="single" w:sz="4" w:space="0" w:color="auto"/>
            </w:tcBorders>
            <w:shd w:val="clear" w:color="auto" w:fill="auto"/>
            <w:vAlign w:val="center"/>
            <w:hideMark/>
          </w:tcPr>
          <w:p w14:paraId="6BA01664"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134,269 </w:t>
            </w:r>
          </w:p>
        </w:tc>
        <w:tc>
          <w:tcPr>
            <w:tcW w:w="3364" w:type="dxa"/>
            <w:tcBorders>
              <w:top w:val="nil"/>
              <w:left w:val="nil"/>
              <w:bottom w:val="single" w:sz="4" w:space="0" w:color="auto"/>
              <w:right w:val="single" w:sz="4" w:space="0" w:color="auto"/>
            </w:tcBorders>
            <w:shd w:val="clear" w:color="auto" w:fill="auto"/>
            <w:vAlign w:val="center"/>
            <w:hideMark/>
          </w:tcPr>
          <w:p w14:paraId="7787DD8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141,334 </w:t>
            </w:r>
          </w:p>
        </w:tc>
      </w:tr>
      <w:tr w:rsidR="00032949" w:rsidRPr="00032949" w14:paraId="4365B010"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7294960A"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PARTICIPACIONES, APORTACIONES, CONVENIOS, INCENTIVOS DERIVADOS DE LA COLABORACIÓN FISCAL, FONDOS DISTINTOS DE APORTACIONES, TRANSFERENCIAS, ASIGNACIONES, SUBSIDIOS Y SUBVENCIONES, Y PENSIONES Y JUBILACIONES</w:t>
            </w:r>
          </w:p>
        </w:tc>
        <w:tc>
          <w:tcPr>
            <w:tcW w:w="3364" w:type="dxa"/>
            <w:tcBorders>
              <w:top w:val="nil"/>
              <w:left w:val="nil"/>
              <w:bottom w:val="single" w:sz="4" w:space="0" w:color="auto"/>
              <w:right w:val="single" w:sz="4" w:space="0" w:color="auto"/>
            </w:tcBorders>
            <w:shd w:val="clear" w:color="auto" w:fill="auto"/>
            <w:vAlign w:val="center"/>
            <w:hideMark/>
          </w:tcPr>
          <w:p w14:paraId="494D01A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172,045,615 </w:t>
            </w:r>
          </w:p>
        </w:tc>
        <w:tc>
          <w:tcPr>
            <w:tcW w:w="3364" w:type="dxa"/>
            <w:tcBorders>
              <w:top w:val="nil"/>
              <w:left w:val="nil"/>
              <w:bottom w:val="single" w:sz="4" w:space="0" w:color="auto"/>
              <w:right w:val="single" w:sz="4" w:space="0" w:color="auto"/>
            </w:tcBorders>
            <w:shd w:val="clear" w:color="auto" w:fill="auto"/>
            <w:vAlign w:val="center"/>
            <w:hideMark/>
          </w:tcPr>
          <w:p w14:paraId="2A4565F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185,371,660 </w:t>
            </w:r>
          </w:p>
        </w:tc>
      </w:tr>
      <w:tr w:rsidR="00032949" w:rsidRPr="00032949" w14:paraId="60B27FD5"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2F202EE7"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OTROS INGRESOS Y BENEFICIOS</w:t>
            </w:r>
          </w:p>
        </w:tc>
        <w:tc>
          <w:tcPr>
            <w:tcW w:w="3364" w:type="dxa"/>
            <w:tcBorders>
              <w:top w:val="nil"/>
              <w:left w:val="nil"/>
              <w:bottom w:val="single" w:sz="4" w:space="0" w:color="auto"/>
              <w:right w:val="single" w:sz="4" w:space="0" w:color="auto"/>
            </w:tcBorders>
            <w:shd w:val="clear" w:color="auto" w:fill="auto"/>
            <w:vAlign w:val="center"/>
            <w:hideMark/>
          </w:tcPr>
          <w:p w14:paraId="00B42CA3"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c>
          <w:tcPr>
            <w:tcW w:w="3364" w:type="dxa"/>
            <w:tcBorders>
              <w:top w:val="nil"/>
              <w:left w:val="nil"/>
              <w:bottom w:val="single" w:sz="4" w:space="0" w:color="auto"/>
              <w:right w:val="single" w:sz="4" w:space="0" w:color="auto"/>
            </w:tcBorders>
            <w:shd w:val="clear" w:color="auto" w:fill="auto"/>
            <w:vAlign w:val="center"/>
            <w:hideMark/>
          </w:tcPr>
          <w:p w14:paraId="1B211F17"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269,720 </w:t>
            </w:r>
          </w:p>
        </w:tc>
      </w:tr>
      <w:tr w:rsidR="00032949" w:rsidRPr="00032949" w14:paraId="3B9129F2" w14:textId="77777777" w:rsidTr="00032949">
        <w:trPr>
          <w:trHeight w:val="220"/>
        </w:trPr>
        <w:tc>
          <w:tcPr>
            <w:tcW w:w="5792" w:type="dxa"/>
            <w:tcBorders>
              <w:top w:val="nil"/>
              <w:left w:val="single" w:sz="4" w:space="0" w:color="auto"/>
              <w:bottom w:val="single" w:sz="4" w:space="0" w:color="auto"/>
              <w:right w:val="single" w:sz="4" w:space="0" w:color="auto"/>
            </w:tcBorders>
            <w:shd w:val="clear" w:color="auto" w:fill="auto"/>
            <w:vAlign w:val="center"/>
            <w:hideMark/>
          </w:tcPr>
          <w:p w14:paraId="3ADF08DA"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364" w:type="dxa"/>
            <w:tcBorders>
              <w:top w:val="nil"/>
              <w:left w:val="nil"/>
              <w:bottom w:val="single" w:sz="4" w:space="0" w:color="auto"/>
              <w:right w:val="single" w:sz="4" w:space="0" w:color="auto"/>
            </w:tcBorders>
            <w:shd w:val="clear" w:color="auto" w:fill="auto"/>
            <w:vAlign w:val="center"/>
            <w:hideMark/>
          </w:tcPr>
          <w:p w14:paraId="196355BC"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175,699,958</w:t>
            </w:r>
          </w:p>
        </w:tc>
        <w:tc>
          <w:tcPr>
            <w:tcW w:w="3364" w:type="dxa"/>
            <w:tcBorders>
              <w:top w:val="nil"/>
              <w:left w:val="nil"/>
              <w:bottom w:val="single" w:sz="4" w:space="0" w:color="auto"/>
              <w:right w:val="single" w:sz="4" w:space="0" w:color="auto"/>
            </w:tcBorders>
            <w:shd w:val="clear" w:color="auto" w:fill="auto"/>
            <w:vAlign w:val="center"/>
            <w:hideMark/>
          </w:tcPr>
          <w:p w14:paraId="12DCCC2A"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188,899,210</w:t>
            </w:r>
          </w:p>
        </w:tc>
      </w:tr>
    </w:tbl>
    <w:p w14:paraId="1C400777" w14:textId="1F1D3890" w:rsidR="00E21CF7" w:rsidRDefault="00E21CF7" w:rsidP="002F5B27">
      <w:pPr>
        <w:pStyle w:val="ROMANOS"/>
        <w:spacing w:line="270" w:lineRule="exact"/>
        <w:rPr>
          <w:rFonts w:asciiTheme="minorHAnsi" w:hAnsiTheme="minorHAnsi"/>
          <w:sz w:val="20"/>
          <w:szCs w:val="20"/>
        </w:rPr>
      </w:pPr>
    </w:p>
    <w:p w14:paraId="625C3334" w14:textId="1DCE89A9" w:rsidR="002F5B27" w:rsidRDefault="002F5B27" w:rsidP="002F5B27">
      <w:pPr>
        <w:pStyle w:val="ROMANOS"/>
        <w:numPr>
          <w:ilvl w:val="0"/>
          <w:numId w:val="4"/>
        </w:numPr>
        <w:spacing w:line="270" w:lineRule="exact"/>
        <w:rPr>
          <w:rFonts w:asciiTheme="minorHAnsi" w:hAnsiTheme="minorHAnsi"/>
          <w:sz w:val="20"/>
          <w:szCs w:val="20"/>
        </w:rPr>
      </w:pPr>
      <w:r w:rsidRPr="00390192">
        <w:rPr>
          <w:rFonts w:asciiTheme="minorHAnsi" w:hAnsiTheme="minorHAnsi"/>
          <w:sz w:val="20"/>
          <w:szCs w:val="20"/>
        </w:rPr>
        <w:t xml:space="preserve">Los gastos </w:t>
      </w:r>
      <w:r w:rsidR="00655AB8">
        <w:rPr>
          <w:rFonts w:asciiTheme="minorHAnsi" w:hAnsiTheme="minorHAnsi"/>
          <w:sz w:val="20"/>
          <w:szCs w:val="20"/>
        </w:rPr>
        <w:t>más</w:t>
      </w:r>
      <w:r w:rsidR="00EB5FFF">
        <w:rPr>
          <w:rFonts w:asciiTheme="minorHAnsi" w:hAnsiTheme="minorHAnsi"/>
          <w:sz w:val="20"/>
          <w:szCs w:val="20"/>
        </w:rPr>
        <w:t xml:space="preserve"> significativos </w:t>
      </w:r>
      <w:r w:rsidRPr="00390192">
        <w:rPr>
          <w:rFonts w:asciiTheme="minorHAnsi" w:hAnsiTheme="minorHAnsi"/>
          <w:sz w:val="20"/>
          <w:szCs w:val="20"/>
        </w:rPr>
        <w:t xml:space="preserve">se </w:t>
      </w:r>
      <w:r w:rsidR="00EB5FFF">
        <w:rPr>
          <w:rFonts w:asciiTheme="minorHAnsi" w:hAnsiTheme="minorHAnsi"/>
          <w:sz w:val="20"/>
          <w:szCs w:val="20"/>
        </w:rPr>
        <w:t xml:space="preserve">integran de la siguiente manera, </w:t>
      </w:r>
      <w:r w:rsidR="00EB5FFF">
        <w:rPr>
          <w:rFonts w:ascii="Calibri" w:eastAsia="Times New Roman" w:hAnsi="Calibri" w:cs="Times New Roman"/>
          <w:color w:val="000000"/>
          <w:lang w:eastAsia="es-MX"/>
        </w:rPr>
        <w:t>Servicios Personales</w:t>
      </w:r>
      <w:r w:rsidR="00EB5FFF" w:rsidRPr="000141B3">
        <w:rPr>
          <w:rFonts w:ascii="Calibri" w:eastAsia="Times New Roman" w:hAnsi="Calibri" w:cs="Times New Roman"/>
          <w:color w:val="000000"/>
          <w:lang w:eastAsia="es-MX"/>
        </w:rPr>
        <w:t xml:space="preserve"> </w:t>
      </w:r>
      <w:r w:rsidR="00147C6A">
        <w:rPr>
          <w:rFonts w:ascii="Calibri" w:eastAsia="Times New Roman" w:hAnsi="Calibri" w:cs="Times New Roman"/>
          <w:color w:val="000000"/>
          <w:lang w:eastAsia="es-MX"/>
        </w:rPr>
        <w:t>33</w:t>
      </w:r>
      <w:r w:rsidR="00EB5FFF">
        <w:rPr>
          <w:rFonts w:ascii="Calibri" w:eastAsia="Times New Roman" w:hAnsi="Calibri" w:cs="Times New Roman"/>
          <w:color w:val="000000"/>
          <w:lang w:eastAsia="es-MX"/>
        </w:rPr>
        <w:t xml:space="preserve"> %, Servicios Generales representa el 1</w:t>
      </w:r>
      <w:r w:rsidR="00147C6A">
        <w:rPr>
          <w:rFonts w:ascii="Calibri" w:eastAsia="Times New Roman" w:hAnsi="Calibri" w:cs="Times New Roman"/>
          <w:color w:val="000000"/>
          <w:lang w:eastAsia="es-MX"/>
        </w:rPr>
        <w:t>0</w:t>
      </w:r>
      <w:r w:rsidR="00EB5FFF">
        <w:rPr>
          <w:rFonts w:ascii="Calibri" w:eastAsia="Times New Roman" w:hAnsi="Calibri" w:cs="Times New Roman"/>
          <w:color w:val="000000"/>
          <w:lang w:eastAsia="es-MX"/>
        </w:rPr>
        <w:t xml:space="preserve"> %, Transferencias, Subsidios y otras ayudas</w:t>
      </w:r>
      <w:r w:rsidR="00147C6A">
        <w:rPr>
          <w:rFonts w:ascii="Calibri" w:eastAsia="Times New Roman" w:hAnsi="Calibri" w:cs="Times New Roman"/>
          <w:color w:val="000000"/>
          <w:lang w:eastAsia="es-MX"/>
        </w:rPr>
        <w:t xml:space="preserve"> 16</w:t>
      </w:r>
      <w:proofErr w:type="gramStart"/>
      <w:r w:rsidR="00147C6A">
        <w:rPr>
          <w:rFonts w:ascii="Calibri" w:eastAsia="Times New Roman" w:hAnsi="Calibri" w:cs="Times New Roman"/>
          <w:color w:val="000000"/>
          <w:lang w:eastAsia="es-MX"/>
        </w:rPr>
        <w:t xml:space="preserve">% </w:t>
      </w:r>
      <w:r w:rsidR="00761184">
        <w:rPr>
          <w:rFonts w:ascii="Calibri" w:eastAsia="Times New Roman" w:hAnsi="Calibri" w:cs="Times New Roman"/>
          <w:color w:val="000000"/>
          <w:lang w:eastAsia="es-MX"/>
        </w:rPr>
        <w:t>,</w:t>
      </w:r>
      <w:proofErr w:type="gramEnd"/>
      <w:r w:rsidR="00147C6A">
        <w:rPr>
          <w:rFonts w:ascii="Calibri" w:eastAsia="Times New Roman" w:hAnsi="Calibri" w:cs="Times New Roman"/>
          <w:color w:val="000000"/>
          <w:lang w:eastAsia="es-MX"/>
        </w:rPr>
        <w:t xml:space="preserve"> e inversión Pública 3</w:t>
      </w:r>
      <w:r w:rsidR="00EB5FFF">
        <w:rPr>
          <w:rFonts w:ascii="Calibri" w:eastAsia="Times New Roman" w:hAnsi="Calibri" w:cs="Times New Roman"/>
          <w:color w:val="000000"/>
          <w:lang w:eastAsia="es-MX"/>
        </w:rPr>
        <w:t xml:space="preserve">6% </w:t>
      </w:r>
    </w:p>
    <w:tbl>
      <w:tblPr>
        <w:tblW w:w="12609" w:type="dxa"/>
        <w:tblInd w:w="1346" w:type="dxa"/>
        <w:tblCellMar>
          <w:left w:w="70" w:type="dxa"/>
          <w:right w:w="70" w:type="dxa"/>
        </w:tblCellMar>
        <w:tblLook w:val="04A0" w:firstRow="1" w:lastRow="0" w:firstColumn="1" w:lastColumn="0" w:noHBand="0" w:noVBand="1"/>
      </w:tblPr>
      <w:tblGrid>
        <w:gridCol w:w="5833"/>
        <w:gridCol w:w="3388"/>
        <w:gridCol w:w="3388"/>
      </w:tblGrid>
      <w:tr w:rsidR="00032949" w:rsidRPr="00032949" w14:paraId="0E275811" w14:textId="77777777" w:rsidTr="00032949">
        <w:trPr>
          <w:trHeight w:val="256"/>
        </w:trPr>
        <w:tc>
          <w:tcPr>
            <w:tcW w:w="5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BE26B"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388" w:type="dxa"/>
            <w:tcBorders>
              <w:top w:val="single" w:sz="4" w:space="0" w:color="auto"/>
              <w:left w:val="nil"/>
              <w:bottom w:val="single" w:sz="4" w:space="0" w:color="auto"/>
              <w:right w:val="single" w:sz="4" w:space="0" w:color="auto"/>
            </w:tcBorders>
            <w:shd w:val="clear" w:color="auto" w:fill="auto"/>
            <w:vAlign w:val="center"/>
            <w:hideMark/>
          </w:tcPr>
          <w:p w14:paraId="021A08DA"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388" w:type="dxa"/>
            <w:tcBorders>
              <w:top w:val="single" w:sz="4" w:space="0" w:color="auto"/>
              <w:left w:val="nil"/>
              <w:bottom w:val="single" w:sz="4" w:space="0" w:color="auto"/>
              <w:right w:val="single" w:sz="4" w:space="0" w:color="auto"/>
            </w:tcBorders>
            <w:shd w:val="clear" w:color="auto" w:fill="auto"/>
            <w:vAlign w:val="center"/>
            <w:hideMark/>
          </w:tcPr>
          <w:p w14:paraId="3BD24ED7"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27E45D4B" w14:textId="77777777" w:rsidTr="00032949">
        <w:trPr>
          <w:trHeight w:val="256"/>
        </w:trPr>
        <w:tc>
          <w:tcPr>
            <w:tcW w:w="5833" w:type="dxa"/>
            <w:tcBorders>
              <w:top w:val="nil"/>
              <w:left w:val="single" w:sz="4" w:space="0" w:color="auto"/>
              <w:bottom w:val="single" w:sz="4" w:space="0" w:color="auto"/>
              <w:right w:val="single" w:sz="4" w:space="0" w:color="auto"/>
            </w:tcBorders>
            <w:shd w:val="clear" w:color="auto" w:fill="auto"/>
            <w:vAlign w:val="center"/>
            <w:hideMark/>
          </w:tcPr>
          <w:p w14:paraId="166A3302"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SERVICIOS PERSONALES</w:t>
            </w:r>
          </w:p>
        </w:tc>
        <w:tc>
          <w:tcPr>
            <w:tcW w:w="3388" w:type="dxa"/>
            <w:tcBorders>
              <w:top w:val="nil"/>
              <w:left w:val="nil"/>
              <w:bottom w:val="single" w:sz="4" w:space="0" w:color="auto"/>
              <w:right w:val="single" w:sz="4" w:space="0" w:color="auto"/>
            </w:tcBorders>
            <w:shd w:val="clear" w:color="auto" w:fill="auto"/>
            <w:vAlign w:val="center"/>
            <w:hideMark/>
          </w:tcPr>
          <w:p w14:paraId="03339B5D"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59,678,686 </w:t>
            </w:r>
          </w:p>
        </w:tc>
        <w:tc>
          <w:tcPr>
            <w:tcW w:w="3388" w:type="dxa"/>
            <w:tcBorders>
              <w:top w:val="nil"/>
              <w:left w:val="nil"/>
              <w:bottom w:val="single" w:sz="4" w:space="0" w:color="auto"/>
              <w:right w:val="single" w:sz="4" w:space="0" w:color="auto"/>
            </w:tcBorders>
            <w:shd w:val="clear" w:color="auto" w:fill="auto"/>
            <w:vAlign w:val="center"/>
            <w:hideMark/>
          </w:tcPr>
          <w:p w14:paraId="6DDBE4C5"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54,940,092 </w:t>
            </w:r>
          </w:p>
        </w:tc>
      </w:tr>
      <w:tr w:rsidR="00032949" w:rsidRPr="00032949" w14:paraId="5457E453" w14:textId="77777777" w:rsidTr="00032949">
        <w:trPr>
          <w:trHeight w:val="256"/>
        </w:trPr>
        <w:tc>
          <w:tcPr>
            <w:tcW w:w="5833" w:type="dxa"/>
            <w:tcBorders>
              <w:top w:val="nil"/>
              <w:left w:val="single" w:sz="4" w:space="0" w:color="auto"/>
              <w:bottom w:val="single" w:sz="4" w:space="0" w:color="auto"/>
              <w:right w:val="single" w:sz="4" w:space="0" w:color="auto"/>
            </w:tcBorders>
            <w:shd w:val="clear" w:color="auto" w:fill="auto"/>
            <w:vAlign w:val="center"/>
            <w:hideMark/>
          </w:tcPr>
          <w:p w14:paraId="7EDBDD3C"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MATERIALES Y SUMINISTROS</w:t>
            </w:r>
          </w:p>
        </w:tc>
        <w:tc>
          <w:tcPr>
            <w:tcW w:w="3388" w:type="dxa"/>
            <w:tcBorders>
              <w:top w:val="nil"/>
              <w:left w:val="nil"/>
              <w:bottom w:val="single" w:sz="4" w:space="0" w:color="auto"/>
              <w:right w:val="single" w:sz="4" w:space="0" w:color="auto"/>
            </w:tcBorders>
            <w:shd w:val="clear" w:color="auto" w:fill="auto"/>
            <w:vAlign w:val="center"/>
            <w:hideMark/>
          </w:tcPr>
          <w:p w14:paraId="53C34294"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9,040,093 </w:t>
            </w:r>
          </w:p>
        </w:tc>
        <w:tc>
          <w:tcPr>
            <w:tcW w:w="3388" w:type="dxa"/>
            <w:tcBorders>
              <w:top w:val="nil"/>
              <w:left w:val="nil"/>
              <w:bottom w:val="single" w:sz="4" w:space="0" w:color="auto"/>
              <w:right w:val="single" w:sz="4" w:space="0" w:color="auto"/>
            </w:tcBorders>
            <w:shd w:val="clear" w:color="auto" w:fill="auto"/>
            <w:vAlign w:val="center"/>
            <w:hideMark/>
          </w:tcPr>
          <w:p w14:paraId="04DE044E"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13,028,754 </w:t>
            </w:r>
          </w:p>
        </w:tc>
      </w:tr>
      <w:tr w:rsidR="00032949" w:rsidRPr="00032949" w14:paraId="08CCAE36" w14:textId="77777777" w:rsidTr="00032949">
        <w:trPr>
          <w:trHeight w:val="256"/>
        </w:trPr>
        <w:tc>
          <w:tcPr>
            <w:tcW w:w="5833" w:type="dxa"/>
            <w:tcBorders>
              <w:top w:val="nil"/>
              <w:left w:val="single" w:sz="4" w:space="0" w:color="auto"/>
              <w:bottom w:val="single" w:sz="4" w:space="0" w:color="auto"/>
              <w:right w:val="single" w:sz="4" w:space="0" w:color="auto"/>
            </w:tcBorders>
            <w:shd w:val="clear" w:color="auto" w:fill="auto"/>
            <w:vAlign w:val="center"/>
            <w:hideMark/>
          </w:tcPr>
          <w:p w14:paraId="4ADF22A3"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SERVICIOS GENERALES</w:t>
            </w:r>
          </w:p>
        </w:tc>
        <w:tc>
          <w:tcPr>
            <w:tcW w:w="3388" w:type="dxa"/>
            <w:tcBorders>
              <w:top w:val="nil"/>
              <w:left w:val="nil"/>
              <w:bottom w:val="single" w:sz="4" w:space="0" w:color="auto"/>
              <w:right w:val="single" w:sz="4" w:space="0" w:color="auto"/>
            </w:tcBorders>
            <w:shd w:val="clear" w:color="auto" w:fill="auto"/>
            <w:vAlign w:val="center"/>
            <w:hideMark/>
          </w:tcPr>
          <w:p w14:paraId="6D40A2ED"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17,828,260 </w:t>
            </w:r>
          </w:p>
        </w:tc>
        <w:tc>
          <w:tcPr>
            <w:tcW w:w="3388" w:type="dxa"/>
            <w:tcBorders>
              <w:top w:val="nil"/>
              <w:left w:val="nil"/>
              <w:bottom w:val="single" w:sz="4" w:space="0" w:color="auto"/>
              <w:right w:val="single" w:sz="4" w:space="0" w:color="auto"/>
            </w:tcBorders>
            <w:shd w:val="clear" w:color="auto" w:fill="auto"/>
            <w:vAlign w:val="center"/>
            <w:hideMark/>
          </w:tcPr>
          <w:p w14:paraId="63B74486"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29,315,570 </w:t>
            </w:r>
          </w:p>
        </w:tc>
      </w:tr>
      <w:tr w:rsidR="00032949" w:rsidRPr="00032949" w14:paraId="39EBBDD8" w14:textId="77777777" w:rsidTr="00032949">
        <w:trPr>
          <w:trHeight w:val="256"/>
        </w:trPr>
        <w:tc>
          <w:tcPr>
            <w:tcW w:w="5833" w:type="dxa"/>
            <w:tcBorders>
              <w:top w:val="nil"/>
              <w:left w:val="single" w:sz="4" w:space="0" w:color="auto"/>
              <w:bottom w:val="single" w:sz="4" w:space="0" w:color="auto"/>
              <w:right w:val="single" w:sz="4" w:space="0" w:color="auto"/>
            </w:tcBorders>
            <w:shd w:val="clear" w:color="auto" w:fill="auto"/>
            <w:vAlign w:val="center"/>
            <w:hideMark/>
          </w:tcPr>
          <w:p w14:paraId="2F4405D1"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TRANSFERENCIAS, ASIGNACIONES, SUBSIDIOS Y OTRAS AYUDAS</w:t>
            </w:r>
          </w:p>
        </w:tc>
        <w:tc>
          <w:tcPr>
            <w:tcW w:w="3388" w:type="dxa"/>
            <w:tcBorders>
              <w:top w:val="nil"/>
              <w:left w:val="nil"/>
              <w:bottom w:val="single" w:sz="4" w:space="0" w:color="auto"/>
              <w:right w:val="single" w:sz="4" w:space="0" w:color="auto"/>
            </w:tcBorders>
            <w:shd w:val="clear" w:color="auto" w:fill="auto"/>
            <w:vAlign w:val="center"/>
            <w:hideMark/>
          </w:tcPr>
          <w:p w14:paraId="5F9FDF3E"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28,173,991 </w:t>
            </w:r>
          </w:p>
        </w:tc>
        <w:tc>
          <w:tcPr>
            <w:tcW w:w="3388" w:type="dxa"/>
            <w:tcBorders>
              <w:top w:val="nil"/>
              <w:left w:val="nil"/>
              <w:bottom w:val="single" w:sz="4" w:space="0" w:color="auto"/>
              <w:right w:val="single" w:sz="4" w:space="0" w:color="auto"/>
            </w:tcBorders>
            <w:shd w:val="clear" w:color="auto" w:fill="auto"/>
            <w:vAlign w:val="center"/>
            <w:hideMark/>
          </w:tcPr>
          <w:p w14:paraId="13442FD5"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21,872,098 </w:t>
            </w:r>
          </w:p>
        </w:tc>
      </w:tr>
      <w:tr w:rsidR="00032949" w:rsidRPr="00032949" w14:paraId="13B63A88" w14:textId="77777777" w:rsidTr="00032949">
        <w:trPr>
          <w:trHeight w:val="256"/>
        </w:trPr>
        <w:tc>
          <w:tcPr>
            <w:tcW w:w="5833" w:type="dxa"/>
            <w:tcBorders>
              <w:top w:val="nil"/>
              <w:left w:val="single" w:sz="4" w:space="0" w:color="auto"/>
              <w:bottom w:val="single" w:sz="4" w:space="0" w:color="auto"/>
              <w:right w:val="single" w:sz="4" w:space="0" w:color="auto"/>
            </w:tcBorders>
            <w:shd w:val="clear" w:color="auto" w:fill="auto"/>
            <w:vAlign w:val="center"/>
            <w:hideMark/>
          </w:tcPr>
          <w:p w14:paraId="23DEDB8A"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INVERSIÓN PÚBLICA</w:t>
            </w:r>
          </w:p>
        </w:tc>
        <w:tc>
          <w:tcPr>
            <w:tcW w:w="3388" w:type="dxa"/>
            <w:tcBorders>
              <w:top w:val="nil"/>
              <w:left w:val="nil"/>
              <w:bottom w:val="single" w:sz="4" w:space="0" w:color="auto"/>
              <w:right w:val="single" w:sz="4" w:space="0" w:color="auto"/>
            </w:tcBorders>
            <w:shd w:val="clear" w:color="auto" w:fill="auto"/>
            <w:vAlign w:val="center"/>
            <w:hideMark/>
          </w:tcPr>
          <w:p w14:paraId="37990F54"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65,584,251 </w:t>
            </w:r>
          </w:p>
        </w:tc>
        <w:tc>
          <w:tcPr>
            <w:tcW w:w="3388" w:type="dxa"/>
            <w:tcBorders>
              <w:top w:val="nil"/>
              <w:left w:val="nil"/>
              <w:bottom w:val="single" w:sz="4" w:space="0" w:color="auto"/>
              <w:right w:val="single" w:sz="4" w:space="0" w:color="auto"/>
            </w:tcBorders>
            <w:shd w:val="clear" w:color="auto" w:fill="auto"/>
            <w:vAlign w:val="center"/>
            <w:hideMark/>
          </w:tcPr>
          <w:p w14:paraId="05EDED53"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61,032,011 </w:t>
            </w:r>
          </w:p>
        </w:tc>
      </w:tr>
      <w:tr w:rsidR="00032949" w:rsidRPr="00032949" w14:paraId="4D8906CF" w14:textId="77777777" w:rsidTr="00032949">
        <w:trPr>
          <w:trHeight w:val="256"/>
        </w:trPr>
        <w:tc>
          <w:tcPr>
            <w:tcW w:w="5833" w:type="dxa"/>
            <w:tcBorders>
              <w:top w:val="nil"/>
              <w:left w:val="single" w:sz="4" w:space="0" w:color="auto"/>
              <w:bottom w:val="single" w:sz="4" w:space="0" w:color="auto"/>
              <w:right w:val="single" w:sz="4" w:space="0" w:color="auto"/>
            </w:tcBorders>
            <w:shd w:val="clear" w:color="auto" w:fill="auto"/>
            <w:vAlign w:val="center"/>
            <w:hideMark/>
          </w:tcPr>
          <w:p w14:paraId="50F041C8"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388" w:type="dxa"/>
            <w:tcBorders>
              <w:top w:val="nil"/>
              <w:left w:val="nil"/>
              <w:bottom w:val="single" w:sz="4" w:space="0" w:color="auto"/>
              <w:right w:val="single" w:sz="4" w:space="0" w:color="auto"/>
            </w:tcBorders>
            <w:shd w:val="clear" w:color="auto" w:fill="auto"/>
            <w:vAlign w:val="center"/>
            <w:hideMark/>
          </w:tcPr>
          <w:p w14:paraId="2C186F59"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180,305,280</w:t>
            </w:r>
          </w:p>
        </w:tc>
        <w:tc>
          <w:tcPr>
            <w:tcW w:w="3388" w:type="dxa"/>
            <w:tcBorders>
              <w:top w:val="nil"/>
              <w:left w:val="nil"/>
              <w:bottom w:val="single" w:sz="4" w:space="0" w:color="auto"/>
              <w:right w:val="single" w:sz="4" w:space="0" w:color="auto"/>
            </w:tcBorders>
            <w:shd w:val="clear" w:color="auto" w:fill="auto"/>
            <w:vAlign w:val="center"/>
            <w:hideMark/>
          </w:tcPr>
          <w:p w14:paraId="40746D11"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180,188,525</w:t>
            </w:r>
          </w:p>
        </w:tc>
      </w:tr>
    </w:tbl>
    <w:p w14:paraId="06252A4F" w14:textId="167082B3" w:rsidR="000141B3" w:rsidRDefault="000141B3" w:rsidP="000141B3">
      <w:pPr>
        <w:pStyle w:val="ROMANOS"/>
        <w:spacing w:line="270" w:lineRule="exact"/>
        <w:ind w:left="1728" w:firstLine="0"/>
        <w:rPr>
          <w:rFonts w:asciiTheme="minorHAnsi" w:hAnsiTheme="minorHAnsi"/>
          <w:sz w:val="20"/>
          <w:szCs w:val="20"/>
        </w:rPr>
      </w:pPr>
    </w:p>
    <w:p w14:paraId="7552DA0D" w14:textId="06841A70" w:rsidR="00032949" w:rsidRDefault="00032949" w:rsidP="000141B3">
      <w:pPr>
        <w:pStyle w:val="ROMANOS"/>
        <w:spacing w:line="270" w:lineRule="exact"/>
        <w:ind w:left="1728" w:firstLine="0"/>
        <w:rPr>
          <w:rFonts w:asciiTheme="minorHAnsi" w:hAnsiTheme="minorHAnsi"/>
          <w:sz w:val="20"/>
          <w:szCs w:val="20"/>
        </w:rPr>
      </w:pPr>
    </w:p>
    <w:p w14:paraId="19956F6C" w14:textId="34AC18C5" w:rsidR="00C53BD4" w:rsidRDefault="00BE6DB1" w:rsidP="00266165">
      <w:pPr>
        <w:pStyle w:val="ROMANOS"/>
        <w:numPr>
          <w:ilvl w:val="0"/>
          <w:numId w:val="3"/>
        </w:numPr>
        <w:spacing w:line="270" w:lineRule="exact"/>
        <w:rPr>
          <w:rFonts w:asciiTheme="minorHAnsi" w:hAnsiTheme="minorHAnsi"/>
          <w:b/>
          <w:sz w:val="28"/>
          <w:szCs w:val="28"/>
        </w:rPr>
      </w:pPr>
      <w:r w:rsidRPr="00F70DC1">
        <w:rPr>
          <w:rFonts w:asciiTheme="minorHAnsi" w:hAnsiTheme="minorHAnsi"/>
          <w:b/>
          <w:sz w:val="28"/>
          <w:szCs w:val="28"/>
        </w:rPr>
        <w:lastRenderedPageBreak/>
        <w:t xml:space="preserve">Notas </w:t>
      </w:r>
      <w:r w:rsidR="00C53BD4">
        <w:rPr>
          <w:rFonts w:asciiTheme="minorHAnsi" w:hAnsiTheme="minorHAnsi"/>
          <w:b/>
          <w:sz w:val="28"/>
          <w:szCs w:val="28"/>
        </w:rPr>
        <w:t>al Estado de Flujo de Efectivo.</w:t>
      </w:r>
    </w:p>
    <w:p w14:paraId="0096CFBC" w14:textId="77777777" w:rsidR="00266165" w:rsidRPr="00C53BD4" w:rsidRDefault="00266165" w:rsidP="00266165">
      <w:pPr>
        <w:pStyle w:val="ROMANOS"/>
        <w:spacing w:line="270" w:lineRule="exact"/>
        <w:ind w:left="1008" w:firstLine="0"/>
        <w:rPr>
          <w:rFonts w:asciiTheme="minorHAnsi" w:hAnsiTheme="minorHAnsi"/>
          <w:b/>
          <w:sz w:val="28"/>
          <w:szCs w:val="28"/>
        </w:rPr>
      </w:pPr>
    </w:p>
    <w:p w14:paraId="14E03B42" w14:textId="77777777" w:rsidR="00257CE6" w:rsidRPr="00390192" w:rsidRDefault="00BE6DB1" w:rsidP="00BE6DB1">
      <w:pPr>
        <w:pStyle w:val="Texto"/>
        <w:tabs>
          <w:tab w:val="left" w:pos="1080"/>
        </w:tabs>
        <w:spacing w:line="270" w:lineRule="exact"/>
        <w:ind w:left="1080" w:hanging="360"/>
        <w:rPr>
          <w:rFonts w:asciiTheme="minorHAnsi" w:hAnsiTheme="minorHAnsi"/>
          <w:sz w:val="20"/>
          <w:szCs w:val="20"/>
        </w:rPr>
      </w:pPr>
      <w:r w:rsidRPr="00390192">
        <w:rPr>
          <w:rFonts w:asciiTheme="minorHAnsi" w:hAnsiTheme="minorHAnsi"/>
          <w:sz w:val="20"/>
          <w:szCs w:val="20"/>
        </w:rPr>
        <w:t>1.</w:t>
      </w:r>
      <w:r w:rsidRPr="00390192">
        <w:rPr>
          <w:rFonts w:asciiTheme="minorHAnsi" w:hAnsiTheme="minorHAnsi"/>
          <w:sz w:val="20"/>
          <w:szCs w:val="20"/>
        </w:rPr>
        <w:tab/>
        <w:t>Flujo de Efecti</w:t>
      </w:r>
      <w:r w:rsidR="00257CE6" w:rsidRPr="00390192">
        <w:rPr>
          <w:rFonts w:asciiTheme="minorHAnsi" w:hAnsiTheme="minorHAnsi"/>
          <w:sz w:val="20"/>
          <w:szCs w:val="20"/>
        </w:rPr>
        <w:t>vo de las Actividades de Operación</w:t>
      </w:r>
    </w:p>
    <w:tbl>
      <w:tblPr>
        <w:tblW w:w="11413" w:type="dxa"/>
        <w:tblInd w:w="1204" w:type="dxa"/>
        <w:tblCellMar>
          <w:left w:w="70" w:type="dxa"/>
          <w:right w:w="70" w:type="dxa"/>
        </w:tblCellMar>
        <w:tblLook w:val="04A0" w:firstRow="1" w:lastRow="0" w:firstColumn="1" w:lastColumn="0" w:noHBand="0" w:noVBand="1"/>
      </w:tblPr>
      <w:tblGrid>
        <w:gridCol w:w="5387"/>
        <w:gridCol w:w="3013"/>
        <w:gridCol w:w="3013"/>
      </w:tblGrid>
      <w:tr w:rsidR="00032949" w:rsidRPr="00032949" w14:paraId="6F1A4438" w14:textId="77777777" w:rsidTr="00032949">
        <w:trPr>
          <w:trHeight w:val="292"/>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FE81E"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013" w:type="dxa"/>
            <w:tcBorders>
              <w:top w:val="single" w:sz="4" w:space="0" w:color="auto"/>
              <w:left w:val="nil"/>
              <w:bottom w:val="single" w:sz="4" w:space="0" w:color="auto"/>
              <w:right w:val="single" w:sz="4" w:space="0" w:color="auto"/>
            </w:tcBorders>
            <w:shd w:val="clear" w:color="auto" w:fill="auto"/>
            <w:vAlign w:val="center"/>
            <w:hideMark/>
          </w:tcPr>
          <w:p w14:paraId="7868ABE7"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013" w:type="dxa"/>
            <w:tcBorders>
              <w:top w:val="single" w:sz="4" w:space="0" w:color="auto"/>
              <w:left w:val="nil"/>
              <w:bottom w:val="single" w:sz="4" w:space="0" w:color="auto"/>
              <w:right w:val="single" w:sz="4" w:space="0" w:color="auto"/>
            </w:tcBorders>
            <w:shd w:val="clear" w:color="auto" w:fill="auto"/>
            <w:vAlign w:val="center"/>
            <w:hideMark/>
          </w:tcPr>
          <w:p w14:paraId="6297A823"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301F4C34" w14:textId="77777777" w:rsidTr="00032949">
        <w:trPr>
          <w:trHeight w:val="292"/>
        </w:trPr>
        <w:tc>
          <w:tcPr>
            <w:tcW w:w="5387" w:type="dxa"/>
            <w:tcBorders>
              <w:top w:val="nil"/>
              <w:left w:val="single" w:sz="4" w:space="0" w:color="auto"/>
              <w:bottom w:val="single" w:sz="4" w:space="0" w:color="auto"/>
              <w:right w:val="single" w:sz="4" w:space="0" w:color="auto"/>
            </w:tcBorders>
            <w:shd w:val="clear" w:color="auto" w:fill="auto"/>
            <w:vAlign w:val="center"/>
            <w:hideMark/>
          </w:tcPr>
          <w:p w14:paraId="5DB7FBB2"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ORIGEN</w:t>
            </w:r>
          </w:p>
        </w:tc>
        <w:tc>
          <w:tcPr>
            <w:tcW w:w="3013" w:type="dxa"/>
            <w:tcBorders>
              <w:top w:val="nil"/>
              <w:left w:val="nil"/>
              <w:bottom w:val="single" w:sz="4" w:space="0" w:color="auto"/>
              <w:right w:val="single" w:sz="4" w:space="0" w:color="auto"/>
            </w:tcBorders>
            <w:shd w:val="clear" w:color="auto" w:fill="auto"/>
            <w:vAlign w:val="center"/>
            <w:hideMark/>
          </w:tcPr>
          <w:p w14:paraId="763FD67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175,699,958 </w:t>
            </w:r>
          </w:p>
        </w:tc>
        <w:tc>
          <w:tcPr>
            <w:tcW w:w="3013" w:type="dxa"/>
            <w:tcBorders>
              <w:top w:val="nil"/>
              <w:left w:val="nil"/>
              <w:bottom w:val="single" w:sz="4" w:space="0" w:color="auto"/>
              <w:right w:val="single" w:sz="4" w:space="0" w:color="auto"/>
            </w:tcBorders>
            <w:shd w:val="clear" w:color="auto" w:fill="auto"/>
            <w:vAlign w:val="center"/>
            <w:hideMark/>
          </w:tcPr>
          <w:p w14:paraId="0A13AEA3"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189,781,543 </w:t>
            </w:r>
          </w:p>
        </w:tc>
      </w:tr>
      <w:tr w:rsidR="00032949" w:rsidRPr="00032949" w14:paraId="2C75848B" w14:textId="77777777" w:rsidTr="00032949">
        <w:trPr>
          <w:trHeight w:val="292"/>
        </w:trPr>
        <w:tc>
          <w:tcPr>
            <w:tcW w:w="5387" w:type="dxa"/>
            <w:tcBorders>
              <w:top w:val="nil"/>
              <w:left w:val="single" w:sz="4" w:space="0" w:color="auto"/>
              <w:bottom w:val="single" w:sz="4" w:space="0" w:color="auto"/>
              <w:right w:val="single" w:sz="4" w:space="0" w:color="auto"/>
            </w:tcBorders>
            <w:shd w:val="clear" w:color="auto" w:fill="auto"/>
            <w:vAlign w:val="center"/>
            <w:hideMark/>
          </w:tcPr>
          <w:p w14:paraId="3BBB2814"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APLICACIÓN</w:t>
            </w:r>
          </w:p>
        </w:tc>
        <w:tc>
          <w:tcPr>
            <w:tcW w:w="3013" w:type="dxa"/>
            <w:tcBorders>
              <w:top w:val="nil"/>
              <w:left w:val="nil"/>
              <w:bottom w:val="single" w:sz="4" w:space="0" w:color="auto"/>
              <w:right w:val="single" w:sz="4" w:space="0" w:color="auto"/>
            </w:tcBorders>
            <w:shd w:val="clear" w:color="auto" w:fill="auto"/>
            <w:vAlign w:val="center"/>
            <w:hideMark/>
          </w:tcPr>
          <w:p w14:paraId="15FD622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116,769,251 </w:t>
            </w:r>
          </w:p>
        </w:tc>
        <w:tc>
          <w:tcPr>
            <w:tcW w:w="3013" w:type="dxa"/>
            <w:tcBorders>
              <w:top w:val="nil"/>
              <w:left w:val="nil"/>
              <w:bottom w:val="single" w:sz="4" w:space="0" w:color="auto"/>
              <w:right w:val="single" w:sz="4" w:space="0" w:color="auto"/>
            </w:tcBorders>
            <w:shd w:val="clear" w:color="auto" w:fill="auto"/>
            <w:vAlign w:val="center"/>
            <w:hideMark/>
          </w:tcPr>
          <w:p w14:paraId="34AB58AC"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117,941,389 </w:t>
            </w:r>
          </w:p>
        </w:tc>
      </w:tr>
      <w:tr w:rsidR="00032949" w:rsidRPr="00032949" w14:paraId="62A0F60B" w14:textId="77777777" w:rsidTr="00032949">
        <w:trPr>
          <w:trHeight w:val="292"/>
        </w:trPr>
        <w:tc>
          <w:tcPr>
            <w:tcW w:w="5387" w:type="dxa"/>
            <w:tcBorders>
              <w:top w:val="nil"/>
              <w:left w:val="single" w:sz="4" w:space="0" w:color="auto"/>
              <w:bottom w:val="single" w:sz="4" w:space="0" w:color="auto"/>
              <w:right w:val="single" w:sz="4" w:space="0" w:color="auto"/>
            </w:tcBorders>
            <w:shd w:val="clear" w:color="auto" w:fill="auto"/>
            <w:vAlign w:val="center"/>
            <w:hideMark/>
          </w:tcPr>
          <w:p w14:paraId="336A9BF8"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013" w:type="dxa"/>
            <w:tcBorders>
              <w:top w:val="nil"/>
              <w:left w:val="nil"/>
              <w:bottom w:val="single" w:sz="4" w:space="0" w:color="auto"/>
              <w:right w:val="single" w:sz="4" w:space="0" w:color="auto"/>
            </w:tcBorders>
            <w:shd w:val="clear" w:color="auto" w:fill="auto"/>
            <w:vAlign w:val="center"/>
            <w:hideMark/>
          </w:tcPr>
          <w:p w14:paraId="1BEE39E9"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58,930,707</w:t>
            </w:r>
          </w:p>
        </w:tc>
        <w:tc>
          <w:tcPr>
            <w:tcW w:w="3013" w:type="dxa"/>
            <w:tcBorders>
              <w:top w:val="nil"/>
              <w:left w:val="nil"/>
              <w:bottom w:val="single" w:sz="4" w:space="0" w:color="auto"/>
              <w:right w:val="single" w:sz="4" w:space="0" w:color="auto"/>
            </w:tcBorders>
            <w:shd w:val="clear" w:color="auto" w:fill="auto"/>
            <w:vAlign w:val="center"/>
            <w:hideMark/>
          </w:tcPr>
          <w:p w14:paraId="1D3057B1"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71,840,154</w:t>
            </w:r>
          </w:p>
        </w:tc>
      </w:tr>
    </w:tbl>
    <w:p w14:paraId="721642FE" w14:textId="3009A1BB" w:rsidR="00C53BD4" w:rsidRDefault="00C53BD4" w:rsidP="00032949">
      <w:pPr>
        <w:pStyle w:val="Texto"/>
        <w:tabs>
          <w:tab w:val="left" w:pos="1080"/>
        </w:tabs>
        <w:spacing w:line="270" w:lineRule="exact"/>
        <w:ind w:firstLine="0"/>
        <w:rPr>
          <w:rFonts w:asciiTheme="minorHAnsi" w:hAnsiTheme="minorHAnsi"/>
          <w:i/>
          <w:sz w:val="20"/>
          <w:szCs w:val="20"/>
        </w:rPr>
      </w:pPr>
    </w:p>
    <w:p w14:paraId="5B14FE30" w14:textId="77777777" w:rsidR="00BE6DB1" w:rsidRPr="00390192" w:rsidRDefault="00BE6DB1" w:rsidP="00BE6DB1">
      <w:pPr>
        <w:pStyle w:val="Texto"/>
        <w:tabs>
          <w:tab w:val="left" w:pos="1080"/>
        </w:tabs>
        <w:spacing w:line="270" w:lineRule="exact"/>
        <w:ind w:left="1080" w:hanging="360"/>
        <w:rPr>
          <w:rFonts w:asciiTheme="minorHAnsi" w:hAnsiTheme="minorHAnsi"/>
          <w:sz w:val="20"/>
          <w:szCs w:val="20"/>
        </w:rPr>
      </w:pPr>
      <w:r w:rsidRPr="00390192">
        <w:rPr>
          <w:rFonts w:asciiTheme="minorHAnsi" w:hAnsiTheme="minorHAnsi"/>
          <w:sz w:val="20"/>
          <w:szCs w:val="20"/>
        </w:rPr>
        <w:t>2.</w:t>
      </w:r>
      <w:r w:rsidRPr="00390192">
        <w:rPr>
          <w:rFonts w:asciiTheme="minorHAnsi" w:hAnsiTheme="minorHAnsi"/>
          <w:sz w:val="20"/>
          <w:szCs w:val="20"/>
        </w:rPr>
        <w:tab/>
        <w:t>Flujo de Efectivo de las Actividades de Inversión.</w:t>
      </w:r>
    </w:p>
    <w:tbl>
      <w:tblPr>
        <w:tblW w:w="11363" w:type="dxa"/>
        <w:tblInd w:w="1204" w:type="dxa"/>
        <w:tblCellMar>
          <w:left w:w="70" w:type="dxa"/>
          <w:right w:w="70" w:type="dxa"/>
        </w:tblCellMar>
        <w:tblLook w:val="04A0" w:firstRow="1" w:lastRow="0" w:firstColumn="1" w:lastColumn="0" w:noHBand="0" w:noVBand="1"/>
      </w:tblPr>
      <w:tblGrid>
        <w:gridCol w:w="5363"/>
        <w:gridCol w:w="3000"/>
        <w:gridCol w:w="3000"/>
      </w:tblGrid>
      <w:tr w:rsidR="00032949" w:rsidRPr="00032949" w14:paraId="5B10CA39" w14:textId="77777777" w:rsidTr="00032949">
        <w:trPr>
          <w:trHeight w:val="250"/>
        </w:trPr>
        <w:tc>
          <w:tcPr>
            <w:tcW w:w="5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4FE93"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14:paraId="1FD70693"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14:paraId="1723FF96"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4396F9F5" w14:textId="77777777" w:rsidTr="00032949">
        <w:trPr>
          <w:trHeight w:val="250"/>
        </w:trPr>
        <w:tc>
          <w:tcPr>
            <w:tcW w:w="5363" w:type="dxa"/>
            <w:tcBorders>
              <w:top w:val="nil"/>
              <w:left w:val="single" w:sz="4" w:space="0" w:color="auto"/>
              <w:bottom w:val="single" w:sz="4" w:space="0" w:color="auto"/>
              <w:right w:val="single" w:sz="4" w:space="0" w:color="auto"/>
            </w:tcBorders>
            <w:shd w:val="clear" w:color="auto" w:fill="auto"/>
            <w:vAlign w:val="center"/>
            <w:hideMark/>
          </w:tcPr>
          <w:p w14:paraId="2E2AD768"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ORIGEN</w:t>
            </w:r>
          </w:p>
        </w:tc>
        <w:tc>
          <w:tcPr>
            <w:tcW w:w="3000" w:type="dxa"/>
            <w:tcBorders>
              <w:top w:val="nil"/>
              <w:left w:val="nil"/>
              <w:bottom w:val="single" w:sz="4" w:space="0" w:color="auto"/>
              <w:right w:val="single" w:sz="4" w:space="0" w:color="auto"/>
            </w:tcBorders>
            <w:shd w:val="clear" w:color="auto" w:fill="auto"/>
            <w:vAlign w:val="center"/>
            <w:hideMark/>
          </w:tcPr>
          <w:p w14:paraId="3C967D6F"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c>
          <w:tcPr>
            <w:tcW w:w="3000" w:type="dxa"/>
            <w:tcBorders>
              <w:top w:val="nil"/>
              <w:left w:val="nil"/>
              <w:bottom w:val="single" w:sz="4" w:space="0" w:color="auto"/>
              <w:right w:val="single" w:sz="4" w:space="0" w:color="auto"/>
            </w:tcBorders>
            <w:shd w:val="clear" w:color="auto" w:fill="auto"/>
            <w:vAlign w:val="center"/>
            <w:hideMark/>
          </w:tcPr>
          <w:p w14:paraId="7456DE31"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r>
      <w:tr w:rsidR="00032949" w:rsidRPr="00032949" w14:paraId="04CAF6CC" w14:textId="77777777" w:rsidTr="00032949">
        <w:trPr>
          <w:trHeight w:val="250"/>
        </w:trPr>
        <w:tc>
          <w:tcPr>
            <w:tcW w:w="5363" w:type="dxa"/>
            <w:tcBorders>
              <w:top w:val="nil"/>
              <w:left w:val="single" w:sz="4" w:space="0" w:color="auto"/>
              <w:bottom w:val="single" w:sz="4" w:space="0" w:color="auto"/>
              <w:right w:val="single" w:sz="4" w:space="0" w:color="auto"/>
            </w:tcBorders>
            <w:shd w:val="clear" w:color="auto" w:fill="auto"/>
            <w:vAlign w:val="center"/>
            <w:hideMark/>
          </w:tcPr>
          <w:p w14:paraId="12000519"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APLICACIÓN</w:t>
            </w:r>
          </w:p>
        </w:tc>
        <w:tc>
          <w:tcPr>
            <w:tcW w:w="3000" w:type="dxa"/>
            <w:tcBorders>
              <w:top w:val="nil"/>
              <w:left w:val="nil"/>
              <w:bottom w:val="single" w:sz="4" w:space="0" w:color="auto"/>
              <w:right w:val="single" w:sz="4" w:space="0" w:color="auto"/>
            </w:tcBorders>
            <w:shd w:val="clear" w:color="auto" w:fill="auto"/>
            <w:vAlign w:val="center"/>
            <w:hideMark/>
          </w:tcPr>
          <w:p w14:paraId="25D0427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67,016,942 </w:t>
            </w:r>
          </w:p>
        </w:tc>
        <w:tc>
          <w:tcPr>
            <w:tcW w:w="3000" w:type="dxa"/>
            <w:tcBorders>
              <w:top w:val="nil"/>
              <w:left w:val="nil"/>
              <w:bottom w:val="single" w:sz="4" w:space="0" w:color="auto"/>
              <w:right w:val="single" w:sz="4" w:space="0" w:color="auto"/>
            </w:tcBorders>
            <w:shd w:val="clear" w:color="auto" w:fill="auto"/>
            <w:vAlign w:val="center"/>
            <w:hideMark/>
          </w:tcPr>
          <w:p w14:paraId="41917890"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66,076,275 </w:t>
            </w:r>
          </w:p>
        </w:tc>
      </w:tr>
      <w:tr w:rsidR="00032949" w:rsidRPr="00032949" w14:paraId="6B218EE4" w14:textId="77777777" w:rsidTr="00032949">
        <w:trPr>
          <w:trHeight w:val="250"/>
        </w:trPr>
        <w:tc>
          <w:tcPr>
            <w:tcW w:w="5363" w:type="dxa"/>
            <w:tcBorders>
              <w:top w:val="nil"/>
              <w:left w:val="single" w:sz="4" w:space="0" w:color="auto"/>
              <w:bottom w:val="single" w:sz="4" w:space="0" w:color="auto"/>
              <w:right w:val="single" w:sz="4" w:space="0" w:color="auto"/>
            </w:tcBorders>
            <w:shd w:val="clear" w:color="auto" w:fill="auto"/>
            <w:vAlign w:val="center"/>
            <w:hideMark/>
          </w:tcPr>
          <w:p w14:paraId="796A9259"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000" w:type="dxa"/>
            <w:tcBorders>
              <w:top w:val="nil"/>
              <w:left w:val="nil"/>
              <w:bottom w:val="single" w:sz="4" w:space="0" w:color="auto"/>
              <w:right w:val="single" w:sz="4" w:space="0" w:color="auto"/>
            </w:tcBorders>
            <w:shd w:val="clear" w:color="auto" w:fill="auto"/>
            <w:vAlign w:val="center"/>
            <w:hideMark/>
          </w:tcPr>
          <w:p w14:paraId="087D60EA"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-67,016,942</w:t>
            </w:r>
          </w:p>
        </w:tc>
        <w:tc>
          <w:tcPr>
            <w:tcW w:w="3000" w:type="dxa"/>
            <w:tcBorders>
              <w:top w:val="nil"/>
              <w:left w:val="nil"/>
              <w:bottom w:val="single" w:sz="4" w:space="0" w:color="auto"/>
              <w:right w:val="single" w:sz="4" w:space="0" w:color="auto"/>
            </w:tcBorders>
            <w:shd w:val="clear" w:color="auto" w:fill="auto"/>
            <w:vAlign w:val="center"/>
            <w:hideMark/>
          </w:tcPr>
          <w:p w14:paraId="4CFB98CB"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-66,076,275</w:t>
            </w:r>
          </w:p>
        </w:tc>
      </w:tr>
    </w:tbl>
    <w:p w14:paraId="63F4D339" w14:textId="13C35380" w:rsidR="00266165" w:rsidRDefault="00266165" w:rsidP="00266165">
      <w:pPr>
        <w:pStyle w:val="Texto"/>
        <w:spacing w:line="270" w:lineRule="exact"/>
        <w:ind w:left="1134" w:firstLine="0"/>
        <w:rPr>
          <w:rFonts w:asciiTheme="minorHAnsi" w:hAnsiTheme="minorHAnsi"/>
          <w:sz w:val="20"/>
          <w:szCs w:val="20"/>
        </w:rPr>
      </w:pPr>
    </w:p>
    <w:p w14:paraId="7191D3A2" w14:textId="138EB62E" w:rsidR="00BE6DB1" w:rsidRPr="00390192" w:rsidRDefault="00BE6DB1" w:rsidP="00230A91">
      <w:pPr>
        <w:pStyle w:val="Texto"/>
        <w:numPr>
          <w:ilvl w:val="0"/>
          <w:numId w:val="10"/>
        </w:numPr>
        <w:spacing w:line="270" w:lineRule="exact"/>
        <w:rPr>
          <w:rFonts w:asciiTheme="minorHAnsi" w:hAnsiTheme="minorHAnsi"/>
          <w:sz w:val="20"/>
          <w:szCs w:val="20"/>
        </w:rPr>
      </w:pPr>
      <w:r w:rsidRPr="00390192">
        <w:rPr>
          <w:rFonts w:asciiTheme="minorHAnsi" w:hAnsiTheme="minorHAnsi"/>
          <w:sz w:val="20"/>
          <w:szCs w:val="20"/>
        </w:rPr>
        <w:t>Flujo de Efectivo de las Actividades de Financiamiento.</w:t>
      </w:r>
    </w:p>
    <w:tbl>
      <w:tblPr>
        <w:tblW w:w="11488" w:type="dxa"/>
        <w:tblInd w:w="1204" w:type="dxa"/>
        <w:tblCellMar>
          <w:left w:w="70" w:type="dxa"/>
          <w:right w:w="70" w:type="dxa"/>
        </w:tblCellMar>
        <w:tblLook w:val="04A0" w:firstRow="1" w:lastRow="0" w:firstColumn="1" w:lastColumn="0" w:noHBand="0" w:noVBand="1"/>
      </w:tblPr>
      <w:tblGrid>
        <w:gridCol w:w="5422"/>
        <w:gridCol w:w="3033"/>
        <w:gridCol w:w="3033"/>
      </w:tblGrid>
      <w:tr w:rsidR="00032949" w:rsidRPr="00032949" w14:paraId="5AEF84CE" w14:textId="77777777" w:rsidTr="00032949">
        <w:trPr>
          <w:trHeight w:val="289"/>
        </w:trPr>
        <w:tc>
          <w:tcPr>
            <w:tcW w:w="5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F01EB"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Concepto</w:t>
            </w:r>
          </w:p>
        </w:tc>
        <w:tc>
          <w:tcPr>
            <w:tcW w:w="3033" w:type="dxa"/>
            <w:tcBorders>
              <w:top w:val="single" w:sz="4" w:space="0" w:color="auto"/>
              <w:left w:val="nil"/>
              <w:bottom w:val="single" w:sz="4" w:space="0" w:color="auto"/>
              <w:right w:val="single" w:sz="4" w:space="0" w:color="auto"/>
            </w:tcBorders>
            <w:shd w:val="clear" w:color="auto" w:fill="auto"/>
            <w:vAlign w:val="center"/>
            <w:hideMark/>
          </w:tcPr>
          <w:p w14:paraId="42F955DC"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2020</w:t>
            </w:r>
          </w:p>
        </w:tc>
        <w:tc>
          <w:tcPr>
            <w:tcW w:w="3033" w:type="dxa"/>
            <w:tcBorders>
              <w:top w:val="single" w:sz="4" w:space="0" w:color="auto"/>
              <w:left w:val="nil"/>
              <w:bottom w:val="single" w:sz="4" w:space="0" w:color="auto"/>
              <w:right w:val="single" w:sz="4" w:space="0" w:color="auto"/>
            </w:tcBorders>
            <w:shd w:val="clear" w:color="auto" w:fill="auto"/>
            <w:vAlign w:val="center"/>
            <w:hideMark/>
          </w:tcPr>
          <w:p w14:paraId="725FA951" w14:textId="77777777" w:rsidR="00032949" w:rsidRPr="00032949" w:rsidRDefault="00032949" w:rsidP="00032949">
            <w:pPr>
              <w:spacing w:after="0" w:line="240" w:lineRule="auto"/>
              <w:jc w:val="center"/>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2019</w:t>
            </w:r>
          </w:p>
        </w:tc>
      </w:tr>
      <w:tr w:rsidR="00032949" w:rsidRPr="00032949" w14:paraId="6870B951" w14:textId="77777777" w:rsidTr="00032949">
        <w:trPr>
          <w:trHeight w:val="289"/>
        </w:trPr>
        <w:tc>
          <w:tcPr>
            <w:tcW w:w="5422" w:type="dxa"/>
            <w:tcBorders>
              <w:top w:val="nil"/>
              <w:left w:val="single" w:sz="4" w:space="0" w:color="auto"/>
              <w:bottom w:val="single" w:sz="4" w:space="0" w:color="auto"/>
              <w:right w:val="single" w:sz="4" w:space="0" w:color="auto"/>
            </w:tcBorders>
            <w:shd w:val="clear" w:color="auto" w:fill="auto"/>
            <w:vAlign w:val="center"/>
            <w:hideMark/>
          </w:tcPr>
          <w:p w14:paraId="31C6C0C2"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ORIGEN</w:t>
            </w:r>
          </w:p>
        </w:tc>
        <w:tc>
          <w:tcPr>
            <w:tcW w:w="3033" w:type="dxa"/>
            <w:tcBorders>
              <w:top w:val="nil"/>
              <w:left w:val="nil"/>
              <w:bottom w:val="single" w:sz="4" w:space="0" w:color="auto"/>
              <w:right w:val="single" w:sz="4" w:space="0" w:color="auto"/>
            </w:tcBorders>
            <w:shd w:val="clear" w:color="auto" w:fill="auto"/>
            <w:vAlign w:val="center"/>
            <w:hideMark/>
          </w:tcPr>
          <w:p w14:paraId="30DD97DD"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c>
          <w:tcPr>
            <w:tcW w:w="3033" w:type="dxa"/>
            <w:tcBorders>
              <w:top w:val="nil"/>
              <w:left w:val="nil"/>
              <w:bottom w:val="single" w:sz="4" w:space="0" w:color="auto"/>
              <w:right w:val="single" w:sz="4" w:space="0" w:color="auto"/>
            </w:tcBorders>
            <w:shd w:val="clear" w:color="auto" w:fill="auto"/>
            <w:vAlign w:val="center"/>
            <w:hideMark/>
          </w:tcPr>
          <w:p w14:paraId="4017B467"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r>
      <w:tr w:rsidR="00032949" w:rsidRPr="00032949" w14:paraId="5E6EC210" w14:textId="77777777" w:rsidTr="00032949">
        <w:trPr>
          <w:trHeight w:val="289"/>
        </w:trPr>
        <w:tc>
          <w:tcPr>
            <w:tcW w:w="5422" w:type="dxa"/>
            <w:tcBorders>
              <w:top w:val="nil"/>
              <w:left w:val="single" w:sz="4" w:space="0" w:color="auto"/>
              <w:bottom w:val="single" w:sz="4" w:space="0" w:color="auto"/>
              <w:right w:val="single" w:sz="4" w:space="0" w:color="auto"/>
            </w:tcBorders>
            <w:shd w:val="clear" w:color="auto" w:fill="auto"/>
            <w:vAlign w:val="center"/>
            <w:hideMark/>
          </w:tcPr>
          <w:p w14:paraId="478259D4" w14:textId="77777777" w:rsidR="00032949" w:rsidRPr="00032949" w:rsidRDefault="00032949" w:rsidP="00032949">
            <w:pPr>
              <w:spacing w:after="0" w:line="240" w:lineRule="auto"/>
              <w:jc w:val="both"/>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APLICACIÓN</w:t>
            </w:r>
          </w:p>
        </w:tc>
        <w:tc>
          <w:tcPr>
            <w:tcW w:w="3033" w:type="dxa"/>
            <w:tcBorders>
              <w:top w:val="nil"/>
              <w:left w:val="nil"/>
              <w:bottom w:val="single" w:sz="4" w:space="0" w:color="auto"/>
              <w:right w:val="single" w:sz="4" w:space="0" w:color="auto"/>
            </w:tcBorders>
            <w:shd w:val="clear" w:color="auto" w:fill="auto"/>
            <w:vAlign w:val="center"/>
            <w:hideMark/>
          </w:tcPr>
          <w:p w14:paraId="6EBCE817"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c>
          <w:tcPr>
            <w:tcW w:w="3033" w:type="dxa"/>
            <w:tcBorders>
              <w:top w:val="nil"/>
              <w:left w:val="nil"/>
              <w:bottom w:val="single" w:sz="4" w:space="0" w:color="auto"/>
              <w:right w:val="single" w:sz="4" w:space="0" w:color="auto"/>
            </w:tcBorders>
            <w:shd w:val="clear" w:color="auto" w:fill="auto"/>
            <w:vAlign w:val="center"/>
            <w:hideMark/>
          </w:tcPr>
          <w:p w14:paraId="60209E88" w14:textId="77777777" w:rsidR="00032949" w:rsidRPr="00032949" w:rsidRDefault="00032949" w:rsidP="00032949">
            <w:pPr>
              <w:spacing w:after="0" w:line="240" w:lineRule="auto"/>
              <w:jc w:val="right"/>
              <w:rPr>
                <w:rFonts w:ascii="Calibri" w:eastAsia="Times New Roman" w:hAnsi="Calibri" w:cs="Times New Roman"/>
                <w:color w:val="000000"/>
                <w:sz w:val="16"/>
                <w:szCs w:val="16"/>
                <w:lang w:eastAsia="es-MX"/>
              </w:rPr>
            </w:pPr>
            <w:r w:rsidRPr="00032949">
              <w:rPr>
                <w:rFonts w:ascii="Calibri" w:eastAsia="Times New Roman" w:hAnsi="Calibri" w:cs="Times New Roman"/>
                <w:color w:val="000000"/>
                <w:sz w:val="16"/>
                <w:szCs w:val="16"/>
                <w:lang w:eastAsia="es-MX"/>
              </w:rPr>
              <w:t xml:space="preserve">                                                                -   </w:t>
            </w:r>
          </w:p>
        </w:tc>
      </w:tr>
      <w:tr w:rsidR="00032949" w:rsidRPr="00032949" w14:paraId="4216C7C0" w14:textId="77777777" w:rsidTr="00032949">
        <w:trPr>
          <w:trHeight w:val="289"/>
        </w:trPr>
        <w:tc>
          <w:tcPr>
            <w:tcW w:w="5422" w:type="dxa"/>
            <w:tcBorders>
              <w:top w:val="nil"/>
              <w:left w:val="single" w:sz="4" w:space="0" w:color="auto"/>
              <w:bottom w:val="single" w:sz="4" w:space="0" w:color="auto"/>
              <w:right w:val="single" w:sz="4" w:space="0" w:color="auto"/>
            </w:tcBorders>
            <w:shd w:val="clear" w:color="auto" w:fill="auto"/>
            <w:vAlign w:val="center"/>
            <w:hideMark/>
          </w:tcPr>
          <w:p w14:paraId="5A17C6EA" w14:textId="77777777" w:rsidR="00032949" w:rsidRPr="00032949" w:rsidRDefault="00032949" w:rsidP="00032949">
            <w:pPr>
              <w:spacing w:after="0" w:line="240" w:lineRule="auto"/>
              <w:jc w:val="both"/>
              <w:rPr>
                <w:rFonts w:ascii="Calibri" w:eastAsia="Times New Roman" w:hAnsi="Calibri" w:cs="Times New Roman"/>
                <w:b/>
                <w:bCs/>
                <w:color w:val="000000"/>
                <w:sz w:val="16"/>
                <w:szCs w:val="16"/>
                <w:u w:val="single"/>
                <w:lang w:eastAsia="es-MX"/>
              </w:rPr>
            </w:pPr>
            <w:r w:rsidRPr="00032949">
              <w:rPr>
                <w:rFonts w:ascii="Calibri" w:eastAsia="Times New Roman" w:hAnsi="Calibri" w:cs="Times New Roman"/>
                <w:b/>
                <w:bCs/>
                <w:color w:val="000000"/>
                <w:sz w:val="16"/>
                <w:szCs w:val="16"/>
                <w:u w:val="single"/>
                <w:lang w:eastAsia="es-MX"/>
              </w:rPr>
              <w:t>Suma</w:t>
            </w:r>
          </w:p>
        </w:tc>
        <w:tc>
          <w:tcPr>
            <w:tcW w:w="3033" w:type="dxa"/>
            <w:tcBorders>
              <w:top w:val="nil"/>
              <w:left w:val="nil"/>
              <w:bottom w:val="single" w:sz="4" w:space="0" w:color="auto"/>
              <w:right w:val="single" w:sz="4" w:space="0" w:color="auto"/>
            </w:tcBorders>
            <w:shd w:val="clear" w:color="auto" w:fill="auto"/>
            <w:vAlign w:val="center"/>
            <w:hideMark/>
          </w:tcPr>
          <w:p w14:paraId="5D36D673"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0</w:t>
            </w:r>
          </w:p>
        </w:tc>
        <w:tc>
          <w:tcPr>
            <w:tcW w:w="3033" w:type="dxa"/>
            <w:tcBorders>
              <w:top w:val="nil"/>
              <w:left w:val="nil"/>
              <w:bottom w:val="single" w:sz="4" w:space="0" w:color="auto"/>
              <w:right w:val="single" w:sz="4" w:space="0" w:color="auto"/>
            </w:tcBorders>
            <w:shd w:val="clear" w:color="auto" w:fill="auto"/>
            <w:vAlign w:val="center"/>
            <w:hideMark/>
          </w:tcPr>
          <w:p w14:paraId="1BCDD2A5" w14:textId="77777777" w:rsidR="00032949" w:rsidRPr="00032949" w:rsidRDefault="00032949" w:rsidP="00032949">
            <w:pPr>
              <w:spacing w:after="0" w:line="240" w:lineRule="auto"/>
              <w:jc w:val="right"/>
              <w:rPr>
                <w:rFonts w:ascii="Calibri" w:eastAsia="Times New Roman" w:hAnsi="Calibri" w:cs="Times New Roman"/>
                <w:b/>
                <w:bCs/>
                <w:color w:val="000000"/>
                <w:sz w:val="16"/>
                <w:szCs w:val="16"/>
                <w:lang w:eastAsia="es-MX"/>
              </w:rPr>
            </w:pPr>
            <w:r w:rsidRPr="00032949">
              <w:rPr>
                <w:rFonts w:ascii="Calibri" w:eastAsia="Times New Roman" w:hAnsi="Calibri" w:cs="Times New Roman"/>
                <w:b/>
                <w:bCs/>
                <w:color w:val="000000"/>
                <w:sz w:val="16"/>
                <w:szCs w:val="16"/>
                <w:lang w:eastAsia="es-MX"/>
              </w:rPr>
              <w:t>0</w:t>
            </w:r>
          </w:p>
        </w:tc>
      </w:tr>
    </w:tbl>
    <w:p w14:paraId="0270E4C4" w14:textId="7F51BC86" w:rsidR="00390192" w:rsidRDefault="00390192" w:rsidP="00390192">
      <w:pPr>
        <w:pStyle w:val="Texto"/>
        <w:tabs>
          <w:tab w:val="left" w:pos="1080"/>
        </w:tabs>
        <w:spacing w:line="270" w:lineRule="exact"/>
        <w:ind w:left="1728" w:firstLine="0"/>
        <w:rPr>
          <w:rFonts w:asciiTheme="minorHAnsi" w:hAnsiTheme="minorHAnsi"/>
          <w:sz w:val="20"/>
          <w:szCs w:val="20"/>
        </w:rPr>
      </w:pPr>
    </w:p>
    <w:p w14:paraId="7DBA4B73" w14:textId="6EED74D5" w:rsidR="00230A91" w:rsidRDefault="00230A91" w:rsidP="00390192">
      <w:pPr>
        <w:pStyle w:val="Texto"/>
        <w:tabs>
          <w:tab w:val="left" w:pos="1080"/>
        </w:tabs>
        <w:spacing w:line="270" w:lineRule="exact"/>
        <w:ind w:left="1728" w:firstLine="0"/>
        <w:rPr>
          <w:rFonts w:asciiTheme="minorHAnsi" w:hAnsiTheme="minorHAnsi"/>
          <w:sz w:val="20"/>
          <w:szCs w:val="20"/>
        </w:rPr>
      </w:pPr>
    </w:p>
    <w:p w14:paraId="26A80B89" w14:textId="17CF5FDD" w:rsidR="00230A91" w:rsidRDefault="00230A91" w:rsidP="00390192">
      <w:pPr>
        <w:pStyle w:val="Texto"/>
        <w:tabs>
          <w:tab w:val="left" w:pos="1080"/>
        </w:tabs>
        <w:spacing w:line="270" w:lineRule="exact"/>
        <w:ind w:left="1728" w:firstLine="0"/>
        <w:rPr>
          <w:rFonts w:asciiTheme="minorHAnsi" w:hAnsiTheme="minorHAnsi"/>
          <w:sz w:val="20"/>
          <w:szCs w:val="20"/>
        </w:rPr>
      </w:pPr>
    </w:p>
    <w:p w14:paraId="099D53A4" w14:textId="739E7073" w:rsidR="00230A91" w:rsidRDefault="00230A91" w:rsidP="00390192">
      <w:pPr>
        <w:pStyle w:val="Texto"/>
        <w:tabs>
          <w:tab w:val="left" w:pos="1080"/>
        </w:tabs>
        <w:spacing w:line="270" w:lineRule="exact"/>
        <w:ind w:left="1728" w:firstLine="0"/>
        <w:rPr>
          <w:rFonts w:asciiTheme="minorHAnsi" w:hAnsiTheme="minorHAnsi"/>
          <w:sz w:val="20"/>
          <w:szCs w:val="20"/>
        </w:rPr>
      </w:pPr>
    </w:p>
    <w:p w14:paraId="204CDC9F" w14:textId="77777777" w:rsidR="00230A91" w:rsidRPr="00390192" w:rsidRDefault="00230A91" w:rsidP="00390192">
      <w:pPr>
        <w:pStyle w:val="Texto"/>
        <w:tabs>
          <w:tab w:val="left" w:pos="1080"/>
        </w:tabs>
        <w:spacing w:line="270" w:lineRule="exact"/>
        <w:ind w:left="1728" w:firstLine="0"/>
        <w:rPr>
          <w:rFonts w:asciiTheme="minorHAnsi" w:hAnsiTheme="minorHAnsi"/>
          <w:sz w:val="20"/>
          <w:szCs w:val="20"/>
        </w:rPr>
      </w:pPr>
    </w:p>
    <w:p w14:paraId="19041BE5" w14:textId="77777777" w:rsidR="0023739A" w:rsidRDefault="0023739A" w:rsidP="0023739A">
      <w:pPr>
        <w:pStyle w:val="INCISO"/>
        <w:spacing w:after="0" w:line="240" w:lineRule="exact"/>
        <w:ind w:left="360"/>
        <w:rPr>
          <w:rFonts w:ascii="Soberana Sans Light" w:hAnsi="Soberana Sans Light"/>
          <w:b/>
          <w:smallCaps/>
          <w:sz w:val="22"/>
          <w:szCs w:val="22"/>
        </w:rPr>
      </w:pPr>
      <w:r w:rsidRPr="00540418">
        <w:rPr>
          <w:rFonts w:ascii="Soberana Sans Light" w:hAnsi="Soberana Sans Light"/>
          <w:b/>
          <w:smallCaps/>
          <w:sz w:val="22"/>
          <w:szCs w:val="22"/>
        </w:rPr>
        <w:lastRenderedPageBreak/>
        <w:t>V</w:t>
      </w:r>
      <w:r>
        <w:rPr>
          <w:rFonts w:ascii="Soberana Sans Light" w:hAnsi="Soberana Sans Light"/>
          <w:b/>
          <w:smallCaps/>
          <w:sz w:val="22"/>
          <w:szCs w:val="22"/>
        </w:rPr>
        <w:t>I</w:t>
      </w:r>
      <w:r w:rsidRPr="00540418">
        <w:rPr>
          <w:rFonts w:ascii="Soberana Sans Light" w:hAnsi="Soberana Sans Light"/>
          <w:b/>
          <w:smallCaps/>
          <w:sz w:val="22"/>
          <w:szCs w:val="22"/>
        </w:rPr>
        <w:t xml:space="preserve">) </w:t>
      </w:r>
      <w:r w:rsidRPr="00B72A50">
        <w:rPr>
          <w:rFonts w:ascii="Soberana Sans Light" w:hAnsi="Soberana Sans Light"/>
          <w:b/>
          <w:smallCaps/>
          <w:sz w:val="20"/>
          <w:szCs w:val="20"/>
        </w:rPr>
        <w:t>Conciliación entre los ingresos presupuestarios y contables, así como entre los egresos presupuestarios y los gastos contables</w:t>
      </w:r>
    </w:p>
    <w:p w14:paraId="4DAEE460" w14:textId="77777777" w:rsidR="006B08A7" w:rsidRPr="00540418" w:rsidRDefault="006B08A7" w:rsidP="0023739A">
      <w:pPr>
        <w:pStyle w:val="INCISO"/>
        <w:spacing w:after="0" w:line="240" w:lineRule="exact"/>
        <w:ind w:left="360"/>
        <w:rPr>
          <w:rFonts w:ascii="Soberana Sans Light" w:hAnsi="Soberana Sans Light"/>
          <w:b/>
          <w:smallCaps/>
          <w:sz w:val="22"/>
          <w:szCs w:val="22"/>
        </w:rPr>
      </w:pPr>
    </w:p>
    <w:p w14:paraId="497C1BF4" w14:textId="1372634F" w:rsidR="006B08A7" w:rsidRPr="006B08A7" w:rsidRDefault="006B08A7" w:rsidP="006B08A7">
      <w:pPr>
        <w:spacing w:after="0" w:line="240" w:lineRule="auto"/>
        <w:jc w:val="center"/>
        <w:rPr>
          <w:rFonts w:ascii="Calibri" w:eastAsia="Times New Roman" w:hAnsi="Calibri" w:cs="Times New Roman"/>
          <w:b/>
          <w:bCs/>
          <w:color w:val="000000"/>
          <w:sz w:val="18"/>
          <w:szCs w:val="18"/>
          <w:lang w:eastAsia="es-MX"/>
        </w:rPr>
      </w:pPr>
      <w:r w:rsidRPr="006B08A7">
        <w:rPr>
          <w:rFonts w:ascii="Calibri" w:eastAsia="Times New Roman" w:hAnsi="Calibri" w:cs="Times New Roman"/>
          <w:b/>
          <w:bCs/>
          <w:color w:val="000000"/>
          <w:sz w:val="18"/>
          <w:szCs w:val="18"/>
          <w:lang w:eastAsia="es-MX"/>
        </w:rPr>
        <w:t>Conciliación entre los Ingresos Presupuestarios y</w:t>
      </w:r>
      <w:r>
        <w:rPr>
          <w:rFonts w:ascii="Calibri" w:eastAsia="Times New Roman" w:hAnsi="Calibri" w:cs="Times New Roman"/>
          <w:b/>
          <w:bCs/>
          <w:color w:val="000000"/>
          <w:sz w:val="18"/>
          <w:szCs w:val="18"/>
          <w:lang w:eastAsia="es-MX"/>
        </w:rPr>
        <w:t xml:space="preserve"> los Ingresos</w:t>
      </w:r>
      <w:r w:rsidRPr="006B08A7">
        <w:rPr>
          <w:rFonts w:ascii="Calibri" w:eastAsia="Times New Roman" w:hAnsi="Calibri" w:cs="Times New Roman"/>
          <w:b/>
          <w:bCs/>
          <w:color w:val="000000"/>
          <w:sz w:val="18"/>
          <w:szCs w:val="18"/>
          <w:lang w:eastAsia="es-MX"/>
        </w:rPr>
        <w:t xml:space="preserve"> Contables</w:t>
      </w:r>
      <w:r w:rsidRPr="006B08A7">
        <w:rPr>
          <w:rFonts w:ascii="Calibri" w:eastAsia="Times New Roman" w:hAnsi="Calibri" w:cs="Times New Roman"/>
          <w:b/>
          <w:bCs/>
          <w:color w:val="000000"/>
          <w:sz w:val="18"/>
          <w:szCs w:val="18"/>
          <w:lang w:eastAsia="es-MX"/>
        </w:rPr>
        <w:br/>
        <w:t xml:space="preserve">Correspondiente del </w:t>
      </w:r>
      <w:r w:rsidR="00A06365">
        <w:rPr>
          <w:rFonts w:ascii="Calibri" w:eastAsia="Times New Roman" w:hAnsi="Calibri" w:cs="Times New Roman"/>
          <w:b/>
          <w:bCs/>
          <w:color w:val="000000"/>
          <w:sz w:val="18"/>
          <w:szCs w:val="18"/>
          <w:lang w:eastAsia="es-MX"/>
        </w:rPr>
        <w:t xml:space="preserve">01 de Enero al </w:t>
      </w:r>
      <w:r w:rsidR="00F77E69">
        <w:rPr>
          <w:rFonts w:ascii="Calibri" w:eastAsia="Times New Roman" w:hAnsi="Calibri" w:cs="Times New Roman"/>
          <w:b/>
          <w:bCs/>
          <w:color w:val="000000"/>
          <w:sz w:val="18"/>
          <w:szCs w:val="18"/>
          <w:lang w:eastAsia="es-MX"/>
        </w:rPr>
        <w:t>31 de Diciembre</w:t>
      </w:r>
      <w:r w:rsidR="00230A91">
        <w:rPr>
          <w:rFonts w:ascii="Calibri" w:eastAsia="Times New Roman" w:hAnsi="Calibri" w:cs="Times New Roman"/>
          <w:b/>
          <w:bCs/>
          <w:color w:val="000000"/>
          <w:sz w:val="18"/>
          <w:szCs w:val="18"/>
          <w:lang w:eastAsia="es-MX"/>
        </w:rPr>
        <w:t xml:space="preserve"> de 2020</w:t>
      </w:r>
    </w:p>
    <w:tbl>
      <w:tblPr>
        <w:tblW w:w="12659" w:type="dxa"/>
        <w:tblInd w:w="1488" w:type="dxa"/>
        <w:tblCellMar>
          <w:left w:w="70" w:type="dxa"/>
          <w:right w:w="70" w:type="dxa"/>
        </w:tblCellMar>
        <w:tblLook w:val="04A0" w:firstRow="1" w:lastRow="0" w:firstColumn="1" w:lastColumn="0" w:noHBand="0" w:noVBand="1"/>
      </w:tblPr>
      <w:tblGrid>
        <w:gridCol w:w="215"/>
        <w:gridCol w:w="7546"/>
        <w:gridCol w:w="1319"/>
        <w:gridCol w:w="410"/>
        <w:gridCol w:w="1319"/>
        <w:gridCol w:w="531"/>
        <w:gridCol w:w="1319"/>
      </w:tblGrid>
      <w:tr w:rsidR="00147C6A" w:rsidRPr="0023739A" w14:paraId="6EEB7FF4" w14:textId="77777777" w:rsidTr="00147C6A">
        <w:trPr>
          <w:gridAfter w:val="1"/>
          <w:wAfter w:w="1319" w:type="dxa"/>
          <w:trHeight w:val="286"/>
        </w:trPr>
        <w:tc>
          <w:tcPr>
            <w:tcW w:w="7761" w:type="dxa"/>
            <w:gridSpan w:val="2"/>
            <w:tcBorders>
              <w:top w:val="single" w:sz="4" w:space="0" w:color="auto"/>
              <w:left w:val="single" w:sz="4" w:space="0" w:color="auto"/>
              <w:bottom w:val="single" w:sz="4" w:space="0" w:color="auto"/>
              <w:right w:val="nil"/>
            </w:tcBorders>
            <w:shd w:val="clear" w:color="auto" w:fill="auto"/>
            <w:noWrap/>
            <w:hideMark/>
          </w:tcPr>
          <w:p w14:paraId="731572F3"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1. Ingresos Presupuestarios</w:t>
            </w: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E7C19A"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850" w:type="dxa"/>
            <w:gridSpan w:val="2"/>
            <w:tcBorders>
              <w:top w:val="single" w:sz="4" w:space="0" w:color="auto"/>
              <w:left w:val="nil"/>
              <w:bottom w:val="single" w:sz="4" w:space="0" w:color="auto"/>
              <w:right w:val="single" w:sz="4" w:space="0" w:color="auto"/>
            </w:tcBorders>
            <w:shd w:val="clear" w:color="auto" w:fill="auto"/>
            <w:hideMark/>
          </w:tcPr>
          <w:p w14:paraId="0DFAF090"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175,699,958</w:t>
            </w:r>
          </w:p>
        </w:tc>
      </w:tr>
      <w:tr w:rsidR="00147C6A" w:rsidRPr="0023739A" w14:paraId="05750005" w14:textId="77777777" w:rsidTr="00147C6A">
        <w:trPr>
          <w:trHeight w:val="149"/>
        </w:trPr>
        <w:tc>
          <w:tcPr>
            <w:tcW w:w="215" w:type="dxa"/>
            <w:tcBorders>
              <w:top w:val="nil"/>
              <w:left w:val="nil"/>
              <w:bottom w:val="single" w:sz="4" w:space="0" w:color="000000"/>
              <w:right w:val="nil"/>
            </w:tcBorders>
            <w:shd w:val="clear" w:color="auto" w:fill="auto"/>
            <w:noWrap/>
            <w:hideMark/>
          </w:tcPr>
          <w:p w14:paraId="5B98A3F5" w14:textId="77777777" w:rsidR="00147C6A" w:rsidRPr="00A0604E" w:rsidRDefault="00147C6A" w:rsidP="00935C51">
            <w:pPr>
              <w:spacing w:after="0" w:line="240" w:lineRule="auto"/>
              <w:jc w:val="center"/>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8865" w:type="dxa"/>
            <w:gridSpan w:val="2"/>
            <w:tcBorders>
              <w:top w:val="nil"/>
              <w:left w:val="nil"/>
              <w:bottom w:val="single" w:sz="4" w:space="0" w:color="000000"/>
              <w:right w:val="nil"/>
            </w:tcBorders>
            <w:shd w:val="clear" w:color="auto" w:fill="auto"/>
            <w:noWrap/>
            <w:hideMark/>
          </w:tcPr>
          <w:p w14:paraId="09D6D2A3" w14:textId="77777777" w:rsidR="00147C6A" w:rsidRPr="00A0604E" w:rsidRDefault="00147C6A" w:rsidP="00935C51">
            <w:pPr>
              <w:spacing w:after="0" w:line="240" w:lineRule="auto"/>
              <w:jc w:val="center"/>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729" w:type="dxa"/>
            <w:gridSpan w:val="2"/>
            <w:tcBorders>
              <w:top w:val="nil"/>
              <w:left w:val="nil"/>
              <w:bottom w:val="single" w:sz="4" w:space="0" w:color="000000"/>
              <w:right w:val="nil"/>
            </w:tcBorders>
            <w:shd w:val="clear" w:color="auto" w:fill="auto"/>
            <w:noWrap/>
            <w:hideMark/>
          </w:tcPr>
          <w:p w14:paraId="115B6885"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850" w:type="dxa"/>
            <w:gridSpan w:val="2"/>
            <w:tcBorders>
              <w:top w:val="nil"/>
              <w:left w:val="nil"/>
              <w:bottom w:val="nil"/>
              <w:right w:val="nil"/>
            </w:tcBorders>
            <w:shd w:val="clear" w:color="auto" w:fill="auto"/>
            <w:hideMark/>
          </w:tcPr>
          <w:p w14:paraId="7AC57DB8"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2D113ECB" w14:textId="77777777" w:rsidTr="00147C6A">
        <w:trPr>
          <w:gridAfter w:val="1"/>
          <w:wAfter w:w="1319" w:type="dxa"/>
          <w:trHeight w:val="275"/>
        </w:trPr>
        <w:tc>
          <w:tcPr>
            <w:tcW w:w="7761" w:type="dxa"/>
            <w:gridSpan w:val="2"/>
            <w:tcBorders>
              <w:top w:val="single" w:sz="4" w:space="0" w:color="000000"/>
              <w:left w:val="single" w:sz="4" w:space="0" w:color="000000"/>
              <w:bottom w:val="nil"/>
              <w:right w:val="single" w:sz="4" w:space="0" w:color="000000"/>
            </w:tcBorders>
            <w:shd w:val="clear" w:color="auto" w:fill="auto"/>
            <w:hideMark/>
          </w:tcPr>
          <w:p w14:paraId="748E832D"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2. Más ingresos contables no presupuestarios</w:t>
            </w:r>
          </w:p>
        </w:tc>
        <w:tc>
          <w:tcPr>
            <w:tcW w:w="1729" w:type="dxa"/>
            <w:gridSpan w:val="2"/>
            <w:tcBorders>
              <w:top w:val="nil"/>
              <w:left w:val="nil"/>
              <w:bottom w:val="single" w:sz="4" w:space="0" w:color="000000"/>
              <w:right w:val="nil"/>
            </w:tcBorders>
            <w:shd w:val="clear" w:color="auto" w:fill="auto"/>
            <w:noWrap/>
            <w:hideMark/>
          </w:tcPr>
          <w:p w14:paraId="1A4B3A81"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 </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1022BB"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0.00</w:t>
            </w:r>
          </w:p>
        </w:tc>
      </w:tr>
      <w:tr w:rsidR="00147C6A" w:rsidRPr="0023739A" w14:paraId="417B8112" w14:textId="77777777" w:rsidTr="00147C6A">
        <w:trPr>
          <w:gridAfter w:val="1"/>
          <w:wAfter w:w="1319" w:type="dxa"/>
          <w:trHeight w:val="317"/>
        </w:trPr>
        <w:tc>
          <w:tcPr>
            <w:tcW w:w="7761"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9A2C9F1"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Otros ingresos contables no presupuestarios</w:t>
            </w:r>
          </w:p>
        </w:tc>
        <w:tc>
          <w:tcPr>
            <w:tcW w:w="1729" w:type="dxa"/>
            <w:gridSpan w:val="2"/>
            <w:tcBorders>
              <w:top w:val="nil"/>
              <w:left w:val="nil"/>
              <w:bottom w:val="single" w:sz="4" w:space="0" w:color="auto"/>
              <w:right w:val="single" w:sz="4" w:space="0" w:color="auto"/>
            </w:tcBorders>
            <w:shd w:val="clear" w:color="auto" w:fill="auto"/>
            <w:hideMark/>
          </w:tcPr>
          <w:p w14:paraId="4529CE02"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sidRPr="00A0604E">
              <w:rPr>
                <w:rFonts w:ascii="Calibri" w:eastAsia="Times New Roman" w:hAnsi="Calibri" w:cs="Times New Roman"/>
                <w:b/>
                <w:bCs/>
                <w:color w:val="000000"/>
                <w:sz w:val="16"/>
                <w:szCs w:val="16"/>
                <w:lang w:eastAsia="es-MX"/>
              </w:rPr>
              <w:t>0.00</w:t>
            </w:r>
          </w:p>
        </w:tc>
        <w:tc>
          <w:tcPr>
            <w:tcW w:w="1850" w:type="dxa"/>
            <w:gridSpan w:val="2"/>
            <w:tcBorders>
              <w:top w:val="nil"/>
              <w:left w:val="single" w:sz="4" w:space="0" w:color="000000"/>
              <w:bottom w:val="nil"/>
              <w:right w:val="nil"/>
            </w:tcBorders>
            <w:vAlign w:val="center"/>
            <w:hideMark/>
          </w:tcPr>
          <w:p w14:paraId="6FD10A0D"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3F9F4CF2" w14:textId="77777777" w:rsidTr="00147C6A">
        <w:trPr>
          <w:trHeight w:val="170"/>
        </w:trPr>
        <w:tc>
          <w:tcPr>
            <w:tcW w:w="215" w:type="dxa"/>
            <w:tcBorders>
              <w:top w:val="nil"/>
              <w:left w:val="nil"/>
              <w:bottom w:val="nil"/>
              <w:right w:val="nil"/>
            </w:tcBorders>
            <w:shd w:val="clear" w:color="auto" w:fill="auto"/>
            <w:hideMark/>
          </w:tcPr>
          <w:p w14:paraId="3A135C31"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8865" w:type="dxa"/>
            <w:gridSpan w:val="2"/>
            <w:tcBorders>
              <w:top w:val="nil"/>
              <w:left w:val="nil"/>
              <w:bottom w:val="nil"/>
              <w:right w:val="nil"/>
            </w:tcBorders>
            <w:shd w:val="clear" w:color="auto" w:fill="auto"/>
            <w:hideMark/>
          </w:tcPr>
          <w:p w14:paraId="13C496AD"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1729" w:type="dxa"/>
            <w:gridSpan w:val="2"/>
            <w:tcBorders>
              <w:top w:val="nil"/>
              <w:left w:val="nil"/>
              <w:bottom w:val="nil"/>
              <w:right w:val="nil"/>
            </w:tcBorders>
            <w:shd w:val="clear" w:color="auto" w:fill="auto"/>
            <w:hideMark/>
          </w:tcPr>
          <w:p w14:paraId="77D51A46"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1850" w:type="dxa"/>
            <w:gridSpan w:val="2"/>
            <w:tcBorders>
              <w:top w:val="nil"/>
              <w:left w:val="nil"/>
              <w:bottom w:val="nil"/>
              <w:right w:val="nil"/>
            </w:tcBorders>
            <w:shd w:val="clear" w:color="auto" w:fill="auto"/>
            <w:noWrap/>
            <w:hideMark/>
          </w:tcPr>
          <w:p w14:paraId="455DEECF"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7704E602" w14:textId="77777777" w:rsidTr="00147C6A">
        <w:trPr>
          <w:gridAfter w:val="1"/>
          <w:wAfter w:w="1319" w:type="dxa"/>
          <w:trHeight w:val="271"/>
        </w:trPr>
        <w:tc>
          <w:tcPr>
            <w:tcW w:w="7761"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D57C045"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3. Menos ingresos presupuestarios no contables</w:t>
            </w:r>
          </w:p>
        </w:tc>
        <w:tc>
          <w:tcPr>
            <w:tcW w:w="1729" w:type="dxa"/>
            <w:gridSpan w:val="2"/>
            <w:tcBorders>
              <w:top w:val="single" w:sz="4" w:space="0" w:color="auto"/>
              <w:left w:val="nil"/>
              <w:bottom w:val="single" w:sz="4" w:space="0" w:color="auto"/>
              <w:right w:val="single" w:sz="4" w:space="0" w:color="auto"/>
            </w:tcBorders>
            <w:shd w:val="clear" w:color="auto" w:fill="auto"/>
            <w:noWrap/>
            <w:hideMark/>
          </w:tcPr>
          <w:p w14:paraId="0A78078A"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 </w:t>
            </w:r>
          </w:p>
        </w:tc>
        <w:tc>
          <w:tcPr>
            <w:tcW w:w="1850" w:type="dxa"/>
            <w:gridSpan w:val="2"/>
            <w:tcBorders>
              <w:top w:val="single" w:sz="4" w:space="0" w:color="auto"/>
              <w:left w:val="nil"/>
              <w:bottom w:val="single" w:sz="4" w:space="0" w:color="auto"/>
              <w:right w:val="single" w:sz="4" w:space="0" w:color="auto"/>
            </w:tcBorders>
            <w:shd w:val="clear" w:color="auto" w:fill="auto"/>
            <w:hideMark/>
          </w:tcPr>
          <w:p w14:paraId="39C5DEE6"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xml:space="preserve">0.00 </w:t>
            </w:r>
          </w:p>
        </w:tc>
      </w:tr>
      <w:tr w:rsidR="00147C6A" w:rsidRPr="0023739A" w14:paraId="3CD59154" w14:textId="77777777" w:rsidTr="00147C6A">
        <w:trPr>
          <w:gridAfter w:val="1"/>
          <w:wAfter w:w="1319" w:type="dxa"/>
          <w:trHeight w:val="167"/>
        </w:trPr>
        <w:tc>
          <w:tcPr>
            <w:tcW w:w="7761" w:type="dxa"/>
            <w:gridSpan w:val="2"/>
            <w:tcBorders>
              <w:top w:val="nil"/>
              <w:left w:val="single" w:sz="4" w:space="0" w:color="auto"/>
              <w:bottom w:val="single" w:sz="4" w:space="0" w:color="auto"/>
              <w:right w:val="single" w:sz="4" w:space="0" w:color="000000"/>
            </w:tcBorders>
            <w:shd w:val="clear" w:color="auto" w:fill="auto"/>
            <w:noWrap/>
            <w:hideMark/>
          </w:tcPr>
          <w:p w14:paraId="11F8CD5F"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Otros Ingresos presupuestarios no contables</w:t>
            </w:r>
          </w:p>
        </w:tc>
        <w:tc>
          <w:tcPr>
            <w:tcW w:w="1729" w:type="dxa"/>
            <w:gridSpan w:val="2"/>
            <w:tcBorders>
              <w:top w:val="single" w:sz="4" w:space="0" w:color="auto"/>
              <w:left w:val="nil"/>
              <w:bottom w:val="single" w:sz="4" w:space="0" w:color="auto"/>
              <w:right w:val="single" w:sz="4" w:space="0" w:color="auto"/>
            </w:tcBorders>
            <w:shd w:val="clear" w:color="auto" w:fill="auto"/>
            <w:hideMark/>
          </w:tcPr>
          <w:p w14:paraId="10EB65B2"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 xml:space="preserve">      0.00 </w:t>
            </w:r>
          </w:p>
        </w:tc>
        <w:tc>
          <w:tcPr>
            <w:tcW w:w="1850" w:type="dxa"/>
            <w:gridSpan w:val="2"/>
            <w:tcBorders>
              <w:top w:val="nil"/>
              <w:left w:val="single" w:sz="4" w:space="0" w:color="000000"/>
              <w:bottom w:val="nil"/>
              <w:right w:val="nil"/>
            </w:tcBorders>
            <w:vAlign w:val="center"/>
            <w:hideMark/>
          </w:tcPr>
          <w:p w14:paraId="31A90946"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7F74248A" w14:textId="77777777" w:rsidTr="00147C6A">
        <w:trPr>
          <w:trHeight w:val="208"/>
        </w:trPr>
        <w:tc>
          <w:tcPr>
            <w:tcW w:w="215" w:type="dxa"/>
            <w:tcBorders>
              <w:top w:val="nil"/>
              <w:left w:val="nil"/>
              <w:bottom w:val="nil"/>
              <w:right w:val="nil"/>
            </w:tcBorders>
            <w:shd w:val="clear" w:color="auto" w:fill="auto"/>
            <w:hideMark/>
          </w:tcPr>
          <w:p w14:paraId="6835279E"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8865" w:type="dxa"/>
            <w:gridSpan w:val="2"/>
            <w:tcBorders>
              <w:top w:val="nil"/>
              <w:left w:val="nil"/>
              <w:bottom w:val="nil"/>
              <w:right w:val="nil"/>
            </w:tcBorders>
            <w:shd w:val="clear" w:color="auto" w:fill="auto"/>
            <w:hideMark/>
          </w:tcPr>
          <w:p w14:paraId="5A3DCC03"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1729" w:type="dxa"/>
            <w:gridSpan w:val="2"/>
            <w:tcBorders>
              <w:top w:val="nil"/>
              <w:left w:val="nil"/>
              <w:bottom w:val="nil"/>
              <w:right w:val="nil"/>
            </w:tcBorders>
            <w:shd w:val="clear" w:color="auto" w:fill="auto"/>
            <w:hideMark/>
          </w:tcPr>
          <w:p w14:paraId="0FC87359"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1850" w:type="dxa"/>
            <w:gridSpan w:val="2"/>
            <w:tcBorders>
              <w:top w:val="nil"/>
              <w:left w:val="nil"/>
              <w:bottom w:val="nil"/>
              <w:right w:val="nil"/>
            </w:tcBorders>
            <w:shd w:val="clear" w:color="auto" w:fill="auto"/>
            <w:noWrap/>
            <w:hideMark/>
          </w:tcPr>
          <w:p w14:paraId="17FDD229"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79D766D8" w14:textId="77777777" w:rsidTr="00147C6A">
        <w:trPr>
          <w:gridAfter w:val="1"/>
          <w:wAfter w:w="1319" w:type="dxa"/>
          <w:trHeight w:val="192"/>
        </w:trPr>
        <w:tc>
          <w:tcPr>
            <w:tcW w:w="7761" w:type="dxa"/>
            <w:gridSpan w:val="2"/>
            <w:tcBorders>
              <w:top w:val="single" w:sz="4" w:space="0" w:color="auto"/>
              <w:left w:val="single" w:sz="4" w:space="0" w:color="auto"/>
              <w:bottom w:val="single" w:sz="4" w:space="0" w:color="auto"/>
              <w:right w:val="nil"/>
            </w:tcBorders>
            <w:shd w:val="clear" w:color="auto" w:fill="auto"/>
            <w:hideMark/>
          </w:tcPr>
          <w:p w14:paraId="25AAC46F"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4. Ingresos Contables</w:t>
            </w: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3EAB5F"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850" w:type="dxa"/>
            <w:gridSpan w:val="2"/>
            <w:tcBorders>
              <w:top w:val="single" w:sz="4" w:space="0" w:color="auto"/>
              <w:left w:val="nil"/>
              <w:bottom w:val="single" w:sz="4" w:space="0" w:color="auto"/>
              <w:right w:val="single" w:sz="4" w:space="0" w:color="auto"/>
            </w:tcBorders>
            <w:shd w:val="clear" w:color="auto" w:fill="auto"/>
            <w:noWrap/>
            <w:hideMark/>
          </w:tcPr>
          <w:p w14:paraId="36411535"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175,699,958</w:t>
            </w:r>
          </w:p>
        </w:tc>
      </w:tr>
    </w:tbl>
    <w:p w14:paraId="1003E3A1" w14:textId="77777777" w:rsidR="004103AF" w:rsidRDefault="004103AF" w:rsidP="00DD2B0F">
      <w:pPr>
        <w:pStyle w:val="Texto"/>
        <w:spacing w:line="270" w:lineRule="exact"/>
        <w:ind w:firstLine="0"/>
        <w:rPr>
          <w:rFonts w:asciiTheme="minorHAnsi" w:hAnsiTheme="minorHAnsi"/>
          <w:b/>
          <w:sz w:val="40"/>
          <w:szCs w:val="40"/>
          <w:lang w:val="es-MX"/>
        </w:rPr>
      </w:pPr>
    </w:p>
    <w:p w14:paraId="416312B2" w14:textId="51E9D075" w:rsidR="006B08A7" w:rsidRPr="006B08A7" w:rsidRDefault="006B08A7" w:rsidP="006B08A7">
      <w:pPr>
        <w:spacing w:after="0" w:line="240" w:lineRule="auto"/>
        <w:jc w:val="center"/>
        <w:rPr>
          <w:rFonts w:ascii="Calibri" w:eastAsia="Times New Roman" w:hAnsi="Calibri" w:cs="Times New Roman"/>
          <w:b/>
          <w:bCs/>
          <w:color w:val="000000"/>
          <w:sz w:val="18"/>
          <w:szCs w:val="18"/>
          <w:lang w:eastAsia="es-MX"/>
        </w:rPr>
      </w:pPr>
      <w:r w:rsidRPr="006B08A7">
        <w:rPr>
          <w:rFonts w:ascii="Calibri" w:eastAsia="Times New Roman" w:hAnsi="Calibri" w:cs="Times New Roman"/>
          <w:b/>
          <w:bCs/>
          <w:color w:val="000000"/>
          <w:sz w:val="18"/>
          <w:szCs w:val="18"/>
          <w:lang w:eastAsia="es-MX"/>
        </w:rPr>
        <w:t xml:space="preserve">Conciliación entre los </w:t>
      </w:r>
      <w:r>
        <w:rPr>
          <w:rFonts w:ascii="Calibri" w:eastAsia="Times New Roman" w:hAnsi="Calibri" w:cs="Times New Roman"/>
          <w:b/>
          <w:bCs/>
          <w:color w:val="000000"/>
          <w:sz w:val="18"/>
          <w:szCs w:val="18"/>
          <w:lang w:eastAsia="es-MX"/>
        </w:rPr>
        <w:t>Eg</w:t>
      </w:r>
      <w:r w:rsidRPr="006B08A7">
        <w:rPr>
          <w:rFonts w:ascii="Calibri" w:eastAsia="Times New Roman" w:hAnsi="Calibri" w:cs="Times New Roman"/>
          <w:b/>
          <w:bCs/>
          <w:color w:val="000000"/>
          <w:sz w:val="18"/>
          <w:szCs w:val="18"/>
          <w:lang w:eastAsia="es-MX"/>
        </w:rPr>
        <w:t xml:space="preserve">resos Presupuestarios y </w:t>
      </w:r>
      <w:r>
        <w:rPr>
          <w:rFonts w:ascii="Calibri" w:eastAsia="Times New Roman" w:hAnsi="Calibri" w:cs="Times New Roman"/>
          <w:b/>
          <w:bCs/>
          <w:color w:val="000000"/>
          <w:sz w:val="18"/>
          <w:szCs w:val="18"/>
          <w:lang w:eastAsia="es-MX"/>
        </w:rPr>
        <w:t xml:space="preserve">los Gastos </w:t>
      </w:r>
      <w:r w:rsidRPr="006B08A7">
        <w:rPr>
          <w:rFonts w:ascii="Calibri" w:eastAsia="Times New Roman" w:hAnsi="Calibri" w:cs="Times New Roman"/>
          <w:b/>
          <w:bCs/>
          <w:color w:val="000000"/>
          <w:sz w:val="18"/>
          <w:szCs w:val="18"/>
          <w:lang w:eastAsia="es-MX"/>
        </w:rPr>
        <w:t>Contables</w:t>
      </w:r>
      <w:r w:rsidRPr="006B08A7">
        <w:rPr>
          <w:rFonts w:ascii="Calibri" w:eastAsia="Times New Roman" w:hAnsi="Calibri" w:cs="Times New Roman"/>
          <w:b/>
          <w:bCs/>
          <w:color w:val="000000"/>
          <w:sz w:val="18"/>
          <w:szCs w:val="18"/>
          <w:lang w:eastAsia="es-MX"/>
        </w:rPr>
        <w:br/>
        <w:t>Correspondient</w:t>
      </w:r>
      <w:r w:rsidR="00FB68A5">
        <w:rPr>
          <w:rFonts w:ascii="Calibri" w:eastAsia="Times New Roman" w:hAnsi="Calibri" w:cs="Times New Roman"/>
          <w:b/>
          <w:bCs/>
          <w:color w:val="000000"/>
          <w:sz w:val="18"/>
          <w:szCs w:val="18"/>
          <w:lang w:eastAsia="es-MX"/>
        </w:rPr>
        <w:t xml:space="preserve">e del 01 de Enero al </w:t>
      </w:r>
      <w:r w:rsidR="00360C04" w:rsidRPr="00360C04">
        <w:rPr>
          <w:rFonts w:ascii="Calibri" w:eastAsia="Times New Roman" w:hAnsi="Calibri" w:cs="Times New Roman"/>
          <w:b/>
          <w:bCs/>
          <w:color w:val="000000"/>
          <w:sz w:val="18"/>
          <w:szCs w:val="18"/>
          <w:lang w:eastAsia="es-MX"/>
        </w:rPr>
        <w:t>3</w:t>
      </w:r>
      <w:r w:rsidR="00F77E69">
        <w:rPr>
          <w:rFonts w:ascii="Calibri" w:eastAsia="Times New Roman" w:hAnsi="Calibri" w:cs="Times New Roman"/>
          <w:b/>
          <w:bCs/>
          <w:color w:val="000000"/>
          <w:sz w:val="18"/>
          <w:szCs w:val="18"/>
          <w:lang w:eastAsia="es-MX"/>
        </w:rPr>
        <w:t>1 de Diciembre</w:t>
      </w:r>
      <w:r w:rsidR="00360C04" w:rsidRPr="00360C04">
        <w:rPr>
          <w:rFonts w:ascii="Calibri" w:eastAsia="Times New Roman" w:hAnsi="Calibri" w:cs="Times New Roman"/>
          <w:b/>
          <w:bCs/>
          <w:color w:val="000000"/>
          <w:sz w:val="18"/>
          <w:szCs w:val="18"/>
          <w:lang w:eastAsia="es-MX"/>
        </w:rPr>
        <w:t xml:space="preserve"> </w:t>
      </w:r>
      <w:r w:rsidR="00230A91">
        <w:rPr>
          <w:rFonts w:ascii="Calibri" w:eastAsia="Times New Roman" w:hAnsi="Calibri" w:cs="Times New Roman"/>
          <w:b/>
          <w:bCs/>
          <w:color w:val="000000"/>
          <w:sz w:val="18"/>
          <w:szCs w:val="18"/>
          <w:lang w:eastAsia="es-MX"/>
        </w:rPr>
        <w:t>de 2020</w:t>
      </w:r>
    </w:p>
    <w:tbl>
      <w:tblPr>
        <w:tblW w:w="12785" w:type="dxa"/>
        <w:tblInd w:w="1488" w:type="dxa"/>
        <w:tblCellMar>
          <w:left w:w="70" w:type="dxa"/>
          <w:right w:w="70" w:type="dxa"/>
        </w:tblCellMar>
        <w:tblLook w:val="04A0" w:firstRow="1" w:lastRow="0" w:firstColumn="1" w:lastColumn="0" w:noHBand="0" w:noVBand="1"/>
      </w:tblPr>
      <w:tblGrid>
        <w:gridCol w:w="217"/>
        <w:gridCol w:w="7622"/>
        <w:gridCol w:w="1331"/>
        <w:gridCol w:w="415"/>
        <w:gridCol w:w="1331"/>
        <w:gridCol w:w="538"/>
        <w:gridCol w:w="1331"/>
      </w:tblGrid>
      <w:tr w:rsidR="00147C6A" w:rsidRPr="0023739A" w14:paraId="2300DB67" w14:textId="77777777" w:rsidTr="00147C6A">
        <w:trPr>
          <w:gridAfter w:val="1"/>
          <w:wAfter w:w="1331" w:type="dxa"/>
          <w:trHeight w:val="295"/>
        </w:trPr>
        <w:tc>
          <w:tcPr>
            <w:tcW w:w="7839" w:type="dxa"/>
            <w:gridSpan w:val="2"/>
            <w:tcBorders>
              <w:top w:val="single" w:sz="4" w:space="0" w:color="auto"/>
              <w:left w:val="single" w:sz="4" w:space="0" w:color="auto"/>
              <w:bottom w:val="single" w:sz="4" w:space="0" w:color="auto"/>
              <w:right w:val="nil"/>
            </w:tcBorders>
            <w:shd w:val="clear" w:color="auto" w:fill="auto"/>
            <w:noWrap/>
            <w:hideMark/>
          </w:tcPr>
          <w:p w14:paraId="6D6FC078"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1. Total de Egresos Presupuestarios</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37BEF1"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869" w:type="dxa"/>
            <w:gridSpan w:val="2"/>
            <w:tcBorders>
              <w:top w:val="single" w:sz="4" w:space="0" w:color="auto"/>
              <w:left w:val="nil"/>
              <w:bottom w:val="single" w:sz="4" w:space="0" w:color="auto"/>
              <w:right w:val="single" w:sz="4" w:space="0" w:color="auto"/>
            </w:tcBorders>
            <w:shd w:val="clear" w:color="auto" w:fill="auto"/>
            <w:hideMark/>
          </w:tcPr>
          <w:p w14:paraId="3CA50D6D"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182,135,632</w:t>
            </w:r>
          </w:p>
        </w:tc>
      </w:tr>
      <w:tr w:rsidR="00147C6A" w:rsidRPr="0023739A" w14:paraId="14CA54DD" w14:textId="77777777" w:rsidTr="00147C6A">
        <w:trPr>
          <w:trHeight w:val="143"/>
        </w:trPr>
        <w:tc>
          <w:tcPr>
            <w:tcW w:w="217" w:type="dxa"/>
            <w:tcBorders>
              <w:top w:val="nil"/>
              <w:left w:val="nil"/>
              <w:bottom w:val="single" w:sz="4" w:space="0" w:color="000000"/>
              <w:right w:val="nil"/>
            </w:tcBorders>
            <w:shd w:val="clear" w:color="auto" w:fill="auto"/>
            <w:noWrap/>
            <w:hideMark/>
          </w:tcPr>
          <w:p w14:paraId="72EDB8DC" w14:textId="77777777" w:rsidR="00147C6A" w:rsidRPr="00A0604E" w:rsidRDefault="00147C6A" w:rsidP="00935C51">
            <w:pPr>
              <w:spacing w:after="0" w:line="240" w:lineRule="auto"/>
              <w:jc w:val="center"/>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8953" w:type="dxa"/>
            <w:gridSpan w:val="2"/>
            <w:tcBorders>
              <w:top w:val="nil"/>
              <w:left w:val="nil"/>
              <w:bottom w:val="single" w:sz="4" w:space="0" w:color="000000"/>
              <w:right w:val="nil"/>
            </w:tcBorders>
            <w:shd w:val="clear" w:color="auto" w:fill="auto"/>
            <w:noWrap/>
            <w:hideMark/>
          </w:tcPr>
          <w:p w14:paraId="24D9C3D7" w14:textId="77777777" w:rsidR="00147C6A" w:rsidRPr="00A0604E" w:rsidRDefault="00147C6A" w:rsidP="00935C51">
            <w:pPr>
              <w:spacing w:after="0" w:line="240" w:lineRule="auto"/>
              <w:jc w:val="center"/>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746" w:type="dxa"/>
            <w:gridSpan w:val="2"/>
            <w:tcBorders>
              <w:top w:val="nil"/>
              <w:left w:val="nil"/>
              <w:bottom w:val="single" w:sz="4" w:space="0" w:color="000000"/>
              <w:right w:val="nil"/>
            </w:tcBorders>
            <w:shd w:val="clear" w:color="auto" w:fill="auto"/>
            <w:noWrap/>
            <w:hideMark/>
          </w:tcPr>
          <w:p w14:paraId="513AC295"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 </w:t>
            </w:r>
          </w:p>
        </w:tc>
        <w:tc>
          <w:tcPr>
            <w:tcW w:w="1869" w:type="dxa"/>
            <w:gridSpan w:val="2"/>
            <w:tcBorders>
              <w:top w:val="nil"/>
              <w:left w:val="nil"/>
              <w:bottom w:val="nil"/>
              <w:right w:val="nil"/>
            </w:tcBorders>
            <w:shd w:val="clear" w:color="auto" w:fill="auto"/>
            <w:hideMark/>
          </w:tcPr>
          <w:p w14:paraId="56479FCD"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2C1218CC" w14:textId="77777777" w:rsidTr="00147C6A">
        <w:trPr>
          <w:gridAfter w:val="1"/>
          <w:wAfter w:w="1331" w:type="dxa"/>
          <w:trHeight w:val="257"/>
        </w:trPr>
        <w:tc>
          <w:tcPr>
            <w:tcW w:w="7839" w:type="dxa"/>
            <w:gridSpan w:val="2"/>
            <w:tcBorders>
              <w:top w:val="single" w:sz="4" w:space="0" w:color="000000"/>
              <w:left w:val="single" w:sz="4" w:space="0" w:color="000000"/>
              <w:bottom w:val="nil"/>
              <w:right w:val="single" w:sz="4" w:space="0" w:color="000000"/>
            </w:tcBorders>
            <w:shd w:val="clear" w:color="auto" w:fill="auto"/>
            <w:hideMark/>
          </w:tcPr>
          <w:p w14:paraId="31267083"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2. Menos Egresos presupuestarios no contables</w:t>
            </w:r>
          </w:p>
        </w:tc>
        <w:tc>
          <w:tcPr>
            <w:tcW w:w="1746" w:type="dxa"/>
            <w:gridSpan w:val="2"/>
            <w:tcBorders>
              <w:top w:val="nil"/>
              <w:left w:val="nil"/>
              <w:bottom w:val="single" w:sz="4" w:space="0" w:color="000000"/>
              <w:right w:val="nil"/>
            </w:tcBorders>
            <w:shd w:val="clear" w:color="auto" w:fill="auto"/>
            <w:noWrap/>
            <w:hideMark/>
          </w:tcPr>
          <w:p w14:paraId="2AB71D58"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 </w:t>
            </w:r>
          </w:p>
        </w:tc>
        <w:tc>
          <w:tcPr>
            <w:tcW w:w="18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ED84F2"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67,414,603</w:t>
            </w:r>
          </w:p>
        </w:tc>
      </w:tr>
      <w:tr w:rsidR="00147C6A" w:rsidRPr="0023739A" w14:paraId="7FE888F2" w14:textId="77777777" w:rsidTr="00147C6A">
        <w:trPr>
          <w:gridAfter w:val="1"/>
          <w:wAfter w:w="1331" w:type="dxa"/>
          <w:trHeight w:val="173"/>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tcPr>
          <w:p w14:paraId="4D4E1EA1"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802668">
              <w:rPr>
                <w:rFonts w:ascii="Calibri" w:eastAsia="Times New Roman" w:hAnsi="Calibri" w:cs="Times New Roman"/>
                <w:color w:val="000000"/>
                <w:sz w:val="16"/>
                <w:szCs w:val="16"/>
                <w:lang w:eastAsia="es-MX"/>
              </w:rPr>
              <w:t>2.2 Materiales y Suministros</w:t>
            </w:r>
          </w:p>
        </w:tc>
        <w:tc>
          <w:tcPr>
            <w:tcW w:w="1746" w:type="dxa"/>
            <w:gridSpan w:val="2"/>
            <w:tcBorders>
              <w:top w:val="nil"/>
              <w:left w:val="nil"/>
              <w:bottom w:val="single" w:sz="4" w:space="0" w:color="auto"/>
              <w:right w:val="single" w:sz="4" w:space="0" w:color="auto"/>
            </w:tcBorders>
            <w:shd w:val="clear" w:color="auto" w:fill="auto"/>
          </w:tcPr>
          <w:p w14:paraId="48F9DC22"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p>
        </w:tc>
        <w:tc>
          <w:tcPr>
            <w:tcW w:w="1869" w:type="dxa"/>
            <w:gridSpan w:val="2"/>
            <w:tcBorders>
              <w:top w:val="nil"/>
              <w:left w:val="single" w:sz="4" w:space="0" w:color="000000"/>
              <w:bottom w:val="nil"/>
              <w:right w:val="nil"/>
            </w:tcBorders>
            <w:vAlign w:val="center"/>
          </w:tcPr>
          <w:p w14:paraId="347ECF6E"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619827CC" w14:textId="77777777" w:rsidTr="00147C6A">
        <w:trPr>
          <w:gridAfter w:val="1"/>
          <w:wAfter w:w="1331" w:type="dxa"/>
          <w:trHeight w:val="179"/>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tcPr>
          <w:p w14:paraId="16DAB1E4"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802668">
              <w:rPr>
                <w:rFonts w:ascii="Calibri" w:eastAsia="Times New Roman" w:hAnsi="Calibri" w:cs="Times New Roman"/>
                <w:color w:val="000000"/>
                <w:sz w:val="16"/>
                <w:szCs w:val="16"/>
                <w:lang w:eastAsia="es-MX"/>
              </w:rPr>
              <w:t>2.3 Mobiliario y Equipo de Administración</w:t>
            </w:r>
          </w:p>
        </w:tc>
        <w:tc>
          <w:tcPr>
            <w:tcW w:w="1746" w:type="dxa"/>
            <w:gridSpan w:val="2"/>
            <w:tcBorders>
              <w:top w:val="nil"/>
              <w:left w:val="nil"/>
              <w:bottom w:val="single" w:sz="4" w:space="0" w:color="auto"/>
              <w:right w:val="single" w:sz="4" w:space="0" w:color="auto"/>
            </w:tcBorders>
            <w:shd w:val="clear" w:color="auto" w:fill="auto"/>
          </w:tcPr>
          <w:p w14:paraId="5EE7229C"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173,763</w:t>
            </w:r>
          </w:p>
        </w:tc>
        <w:tc>
          <w:tcPr>
            <w:tcW w:w="1869" w:type="dxa"/>
            <w:gridSpan w:val="2"/>
            <w:tcBorders>
              <w:top w:val="nil"/>
              <w:left w:val="single" w:sz="4" w:space="0" w:color="000000"/>
              <w:bottom w:val="nil"/>
              <w:right w:val="nil"/>
            </w:tcBorders>
            <w:vAlign w:val="center"/>
          </w:tcPr>
          <w:p w14:paraId="6427B002"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25B49119" w14:textId="77777777" w:rsidTr="00147C6A">
        <w:trPr>
          <w:gridAfter w:val="1"/>
          <w:wAfter w:w="1331" w:type="dxa"/>
          <w:trHeight w:val="182"/>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tcPr>
          <w:p w14:paraId="253BAC9B"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802668">
              <w:rPr>
                <w:rFonts w:ascii="Calibri" w:eastAsia="Times New Roman" w:hAnsi="Calibri" w:cs="Times New Roman"/>
                <w:color w:val="000000"/>
                <w:sz w:val="16"/>
                <w:szCs w:val="16"/>
                <w:lang w:eastAsia="es-MX"/>
              </w:rPr>
              <w:t>2.4 Mobiliario y Equipo Educacional y Recreativo</w:t>
            </w:r>
          </w:p>
        </w:tc>
        <w:tc>
          <w:tcPr>
            <w:tcW w:w="1746" w:type="dxa"/>
            <w:gridSpan w:val="2"/>
            <w:tcBorders>
              <w:top w:val="nil"/>
              <w:left w:val="nil"/>
              <w:bottom w:val="single" w:sz="4" w:space="0" w:color="auto"/>
              <w:right w:val="single" w:sz="4" w:space="0" w:color="auto"/>
            </w:tcBorders>
            <w:shd w:val="clear" w:color="auto" w:fill="auto"/>
          </w:tcPr>
          <w:p w14:paraId="7D597492"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56,860</w:t>
            </w:r>
          </w:p>
        </w:tc>
        <w:tc>
          <w:tcPr>
            <w:tcW w:w="1869" w:type="dxa"/>
            <w:gridSpan w:val="2"/>
            <w:tcBorders>
              <w:top w:val="nil"/>
              <w:left w:val="single" w:sz="4" w:space="0" w:color="000000"/>
              <w:bottom w:val="nil"/>
              <w:right w:val="nil"/>
            </w:tcBorders>
            <w:vAlign w:val="center"/>
          </w:tcPr>
          <w:p w14:paraId="6BDA0311"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7D28C221" w14:textId="77777777" w:rsidTr="00147C6A">
        <w:trPr>
          <w:gridAfter w:val="1"/>
          <w:wAfter w:w="1331" w:type="dxa"/>
          <w:trHeight w:val="203"/>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B2F318B"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802668">
              <w:rPr>
                <w:rFonts w:ascii="Calibri" w:eastAsia="Times New Roman" w:hAnsi="Calibri" w:cs="Times New Roman"/>
                <w:color w:val="000000"/>
                <w:sz w:val="16"/>
                <w:szCs w:val="16"/>
                <w:lang w:eastAsia="es-MX"/>
              </w:rPr>
              <w:t>2.6 Vehículos y Equipo de Transporte</w:t>
            </w:r>
          </w:p>
        </w:tc>
        <w:tc>
          <w:tcPr>
            <w:tcW w:w="1746" w:type="dxa"/>
            <w:gridSpan w:val="2"/>
            <w:tcBorders>
              <w:top w:val="nil"/>
              <w:left w:val="nil"/>
              <w:bottom w:val="single" w:sz="4" w:space="0" w:color="auto"/>
              <w:right w:val="single" w:sz="4" w:space="0" w:color="auto"/>
            </w:tcBorders>
            <w:shd w:val="clear" w:color="auto" w:fill="auto"/>
            <w:hideMark/>
          </w:tcPr>
          <w:p w14:paraId="7C8C6394"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sidRPr="00B8455D">
              <w:rPr>
                <w:rFonts w:ascii="Calibri" w:eastAsia="Times New Roman" w:hAnsi="Calibri" w:cs="Times New Roman"/>
                <w:color w:val="000000"/>
                <w:sz w:val="16"/>
                <w:szCs w:val="16"/>
                <w:lang w:eastAsia="es-MX"/>
              </w:rPr>
              <w:t>1,071,500</w:t>
            </w:r>
          </w:p>
        </w:tc>
        <w:tc>
          <w:tcPr>
            <w:tcW w:w="1869" w:type="dxa"/>
            <w:gridSpan w:val="2"/>
            <w:tcBorders>
              <w:top w:val="nil"/>
              <w:left w:val="single" w:sz="4" w:space="0" w:color="000000"/>
              <w:bottom w:val="nil"/>
              <w:right w:val="nil"/>
            </w:tcBorders>
            <w:vAlign w:val="center"/>
            <w:hideMark/>
          </w:tcPr>
          <w:p w14:paraId="30D52CE9"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335DDA0D" w14:textId="77777777" w:rsidTr="00147C6A">
        <w:trPr>
          <w:gridAfter w:val="1"/>
          <w:wAfter w:w="1331" w:type="dxa"/>
          <w:trHeight w:val="203"/>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tcPr>
          <w:p w14:paraId="1FAC63E0" w14:textId="77777777" w:rsidR="00147C6A" w:rsidRPr="00802668" w:rsidRDefault="00147C6A" w:rsidP="00935C51">
            <w:pPr>
              <w:spacing w:after="0" w:line="240" w:lineRule="auto"/>
              <w:rPr>
                <w:rFonts w:ascii="Calibri" w:eastAsia="Times New Roman" w:hAnsi="Calibri" w:cs="Times New Roman"/>
                <w:color w:val="000000"/>
                <w:sz w:val="16"/>
                <w:szCs w:val="16"/>
                <w:lang w:eastAsia="es-MX"/>
              </w:rPr>
            </w:pPr>
            <w:r w:rsidRPr="00802668">
              <w:rPr>
                <w:rFonts w:ascii="Calibri" w:eastAsia="Times New Roman" w:hAnsi="Calibri" w:cs="Times New Roman"/>
                <w:color w:val="000000"/>
                <w:sz w:val="16"/>
                <w:szCs w:val="16"/>
                <w:lang w:eastAsia="es-MX"/>
              </w:rPr>
              <w:t>2.8 Maquinaria, Otros Equipos y Herramientas</w:t>
            </w:r>
          </w:p>
        </w:tc>
        <w:tc>
          <w:tcPr>
            <w:tcW w:w="1746" w:type="dxa"/>
            <w:gridSpan w:val="2"/>
            <w:tcBorders>
              <w:top w:val="nil"/>
              <w:left w:val="nil"/>
              <w:bottom w:val="single" w:sz="4" w:space="0" w:color="auto"/>
              <w:right w:val="single" w:sz="4" w:space="0" w:color="auto"/>
            </w:tcBorders>
            <w:shd w:val="clear" w:color="auto" w:fill="auto"/>
          </w:tcPr>
          <w:p w14:paraId="338053D4"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sidRPr="00B8455D">
              <w:rPr>
                <w:rFonts w:ascii="Calibri" w:eastAsia="Times New Roman" w:hAnsi="Calibri" w:cs="Times New Roman"/>
                <w:color w:val="000000"/>
                <w:sz w:val="16"/>
                <w:szCs w:val="16"/>
                <w:lang w:eastAsia="es-MX"/>
              </w:rPr>
              <w:t>130,568</w:t>
            </w:r>
          </w:p>
        </w:tc>
        <w:tc>
          <w:tcPr>
            <w:tcW w:w="1869" w:type="dxa"/>
            <w:gridSpan w:val="2"/>
            <w:tcBorders>
              <w:top w:val="nil"/>
              <w:left w:val="single" w:sz="4" w:space="0" w:color="000000"/>
              <w:bottom w:val="nil"/>
              <w:right w:val="nil"/>
            </w:tcBorders>
            <w:vAlign w:val="center"/>
          </w:tcPr>
          <w:p w14:paraId="5D1CC27B"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0E2C31F7" w14:textId="77777777" w:rsidTr="00147C6A">
        <w:trPr>
          <w:gridAfter w:val="1"/>
          <w:wAfter w:w="1331" w:type="dxa"/>
          <w:trHeight w:val="203"/>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tcPr>
          <w:p w14:paraId="3282F7BF" w14:textId="77777777" w:rsidR="00147C6A" w:rsidRPr="00802668" w:rsidRDefault="00147C6A" w:rsidP="00935C51">
            <w:pPr>
              <w:spacing w:after="0" w:line="240" w:lineRule="auto"/>
              <w:rPr>
                <w:rFonts w:ascii="Calibri" w:eastAsia="Times New Roman" w:hAnsi="Calibri" w:cs="Times New Roman"/>
                <w:color w:val="000000"/>
                <w:sz w:val="16"/>
                <w:szCs w:val="16"/>
                <w:lang w:eastAsia="es-MX"/>
              </w:rPr>
            </w:pPr>
            <w:r w:rsidRPr="00802668">
              <w:rPr>
                <w:rFonts w:ascii="Calibri" w:eastAsia="Times New Roman" w:hAnsi="Calibri" w:cs="Times New Roman"/>
                <w:color w:val="000000"/>
                <w:sz w:val="16"/>
                <w:szCs w:val="16"/>
                <w:lang w:eastAsia="es-MX"/>
              </w:rPr>
              <w:t>2.12 Obra Pública en Bienes de Dominio Público</w:t>
            </w:r>
          </w:p>
        </w:tc>
        <w:tc>
          <w:tcPr>
            <w:tcW w:w="1746" w:type="dxa"/>
            <w:gridSpan w:val="2"/>
            <w:tcBorders>
              <w:top w:val="nil"/>
              <w:left w:val="nil"/>
              <w:bottom w:val="single" w:sz="4" w:space="0" w:color="auto"/>
              <w:right w:val="single" w:sz="4" w:space="0" w:color="auto"/>
            </w:tcBorders>
            <w:shd w:val="clear" w:color="auto" w:fill="auto"/>
          </w:tcPr>
          <w:p w14:paraId="656717C0"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sidRPr="00B8455D">
              <w:rPr>
                <w:rFonts w:ascii="Calibri" w:eastAsia="Times New Roman" w:hAnsi="Calibri" w:cs="Times New Roman"/>
                <w:color w:val="000000"/>
                <w:sz w:val="16"/>
                <w:szCs w:val="16"/>
                <w:lang w:eastAsia="es-MX"/>
              </w:rPr>
              <w:t>65,981,911</w:t>
            </w:r>
          </w:p>
        </w:tc>
        <w:tc>
          <w:tcPr>
            <w:tcW w:w="1869" w:type="dxa"/>
            <w:gridSpan w:val="2"/>
            <w:tcBorders>
              <w:top w:val="nil"/>
              <w:left w:val="single" w:sz="4" w:space="0" w:color="000000"/>
              <w:bottom w:val="nil"/>
              <w:right w:val="nil"/>
            </w:tcBorders>
            <w:vAlign w:val="center"/>
          </w:tcPr>
          <w:p w14:paraId="3F0717E3"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0040AD63" w14:textId="77777777" w:rsidTr="00147C6A">
        <w:trPr>
          <w:trHeight w:val="162"/>
        </w:trPr>
        <w:tc>
          <w:tcPr>
            <w:tcW w:w="217" w:type="dxa"/>
            <w:tcBorders>
              <w:top w:val="nil"/>
              <w:left w:val="nil"/>
              <w:bottom w:val="nil"/>
              <w:right w:val="nil"/>
            </w:tcBorders>
            <w:shd w:val="clear" w:color="auto" w:fill="auto"/>
            <w:hideMark/>
          </w:tcPr>
          <w:p w14:paraId="508583AE"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8953" w:type="dxa"/>
            <w:gridSpan w:val="2"/>
            <w:tcBorders>
              <w:top w:val="nil"/>
              <w:left w:val="nil"/>
              <w:bottom w:val="nil"/>
              <w:right w:val="nil"/>
            </w:tcBorders>
            <w:shd w:val="clear" w:color="auto" w:fill="auto"/>
            <w:hideMark/>
          </w:tcPr>
          <w:p w14:paraId="2D1997D5"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1746" w:type="dxa"/>
            <w:gridSpan w:val="2"/>
            <w:tcBorders>
              <w:top w:val="nil"/>
              <w:left w:val="nil"/>
              <w:bottom w:val="nil"/>
              <w:right w:val="nil"/>
            </w:tcBorders>
            <w:shd w:val="clear" w:color="auto" w:fill="auto"/>
            <w:hideMark/>
          </w:tcPr>
          <w:p w14:paraId="49E29641"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p>
        </w:tc>
        <w:tc>
          <w:tcPr>
            <w:tcW w:w="1869" w:type="dxa"/>
            <w:gridSpan w:val="2"/>
            <w:tcBorders>
              <w:top w:val="nil"/>
              <w:left w:val="nil"/>
              <w:bottom w:val="nil"/>
              <w:right w:val="nil"/>
            </w:tcBorders>
            <w:shd w:val="clear" w:color="auto" w:fill="auto"/>
            <w:noWrap/>
            <w:hideMark/>
          </w:tcPr>
          <w:p w14:paraId="14AB0738"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729A4057" w14:textId="77777777" w:rsidTr="00147C6A">
        <w:trPr>
          <w:gridAfter w:val="1"/>
          <w:wAfter w:w="1331" w:type="dxa"/>
          <w:trHeight w:val="385"/>
        </w:trPr>
        <w:tc>
          <w:tcPr>
            <w:tcW w:w="7839"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C4871BA"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r w:rsidRPr="00A0604E">
              <w:rPr>
                <w:rFonts w:ascii="Calibri" w:eastAsia="Times New Roman" w:hAnsi="Calibri" w:cs="Times New Roman"/>
                <w:b/>
                <w:bCs/>
                <w:color w:val="000000"/>
                <w:sz w:val="16"/>
                <w:szCs w:val="16"/>
                <w:lang w:eastAsia="es-MX"/>
              </w:rPr>
              <w:t>3. Más gastos contables no presupuestarios</w:t>
            </w:r>
          </w:p>
        </w:tc>
        <w:tc>
          <w:tcPr>
            <w:tcW w:w="1746" w:type="dxa"/>
            <w:gridSpan w:val="2"/>
            <w:tcBorders>
              <w:top w:val="single" w:sz="4" w:space="0" w:color="auto"/>
              <w:left w:val="nil"/>
              <w:bottom w:val="single" w:sz="4" w:space="0" w:color="auto"/>
              <w:right w:val="single" w:sz="4" w:space="0" w:color="auto"/>
            </w:tcBorders>
            <w:shd w:val="clear" w:color="auto" w:fill="auto"/>
            <w:noWrap/>
            <w:hideMark/>
          </w:tcPr>
          <w:p w14:paraId="123FC058"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 </w:t>
            </w:r>
          </w:p>
        </w:tc>
        <w:tc>
          <w:tcPr>
            <w:tcW w:w="1869" w:type="dxa"/>
            <w:gridSpan w:val="2"/>
            <w:tcBorders>
              <w:top w:val="single" w:sz="4" w:space="0" w:color="auto"/>
              <w:left w:val="nil"/>
              <w:bottom w:val="single" w:sz="4" w:space="0" w:color="auto"/>
              <w:right w:val="single" w:sz="4" w:space="0" w:color="auto"/>
            </w:tcBorders>
            <w:shd w:val="clear" w:color="auto" w:fill="auto"/>
            <w:hideMark/>
          </w:tcPr>
          <w:p w14:paraId="32C2B4AE" w14:textId="77777777" w:rsidR="00147C6A" w:rsidRPr="00A0604E" w:rsidRDefault="00147C6A" w:rsidP="00935C51">
            <w:pPr>
              <w:spacing w:after="0" w:line="240" w:lineRule="auto"/>
              <w:jc w:val="right"/>
              <w:rPr>
                <w:rFonts w:ascii="Calibri" w:eastAsia="Times New Roman" w:hAnsi="Calibri" w:cs="Times New Roman"/>
                <w:b/>
                <w:bCs/>
                <w:color w:val="000000"/>
                <w:sz w:val="16"/>
                <w:szCs w:val="16"/>
                <w:lang w:eastAsia="es-MX"/>
              </w:rPr>
            </w:pPr>
            <w:r w:rsidRPr="00B8455D">
              <w:rPr>
                <w:rFonts w:ascii="Calibri" w:eastAsia="Times New Roman" w:hAnsi="Calibri" w:cs="Times New Roman"/>
                <w:b/>
                <w:bCs/>
                <w:color w:val="000000"/>
                <w:sz w:val="16"/>
                <w:szCs w:val="16"/>
                <w:lang w:eastAsia="es-MX"/>
              </w:rPr>
              <w:t>65,584,251</w:t>
            </w:r>
          </w:p>
        </w:tc>
      </w:tr>
      <w:tr w:rsidR="00147C6A" w:rsidRPr="0023739A" w14:paraId="4F3783EA" w14:textId="77777777" w:rsidTr="00147C6A">
        <w:trPr>
          <w:gridAfter w:val="1"/>
          <w:wAfter w:w="1331" w:type="dxa"/>
          <w:trHeight w:val="235"/>
        </w:trPr>
        <w:tc>
          <w:tcPr>
            <w:tcW w:w="7839" w:type="dxa"/>
            <w:gridSpan w:val="2"/>
            <w:tcBorders>
              <w:top w:val="nil"/>
              <w:left w:val="single" w:sz="4" w:space="0" w:color="auto"/>
              <w:bottom w:val="single" w:sz="4" w:space="0" w:color="auto"/>
              <w:right w:val="single" w:sz="4" w:space="0" w:color="000000"/>
            </w:tcBorders>
            <w:shd w:val="clear" w:color="auto" w:fill="auto"/>
            <w:noWrap/>
          </w:tcPr>
          <w:p w14:paraId="22A32E3C"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Estimaciones, depreciaciones, deterioros, obsolescencia y amortizaciones</w:t>
            </w:r>
            <w:r w:rsidRPr="00A0604E">
              <w:rPr>
                <w:rFonts w:ascii="Calibri" w:eastAsia="Times New Roman" w:hAnsi="Calibri" w:cs="Times New Roman"/>
                <w:color w:val="000000"/>
                <w:sz w:val="16"/>
                <w:szCs w:val="16"/>
                <w:lang w:eastAsia="es-MX"/>
              </w:rPr>
              <w:tab/>
            </w:r>
          </w:p>
        </w:tc>
        <w:tc>
          <w:tcPr>
            <w:tcW w:w="1746" w:type="dxa"/>
            <w:gridSpan w:val="2"/>
            <w:tcBorders>
              <w:top w:val="single" w:sz="4" w:space="0" w:color="auto"/>
              <w:left w:val="nil"/>
              <w:bottom w:val="single" w:sz="4" w:space="0" w:color="auto"/>
              <w:right w:val="single" w:sz="4" w:space="0" w:color="auto"/>
            </w:tcBorders>
            <w:shd w:val="clear" w:color="auto" w:fill="auto"/>
          </w:tcPr>
          <w:p w14:paraId="69318B89"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869" w:type="dxa"/>
            <w:gridSpan w:val="2"/>
            <w:tcBorders>
              <w:top w:val="nil"/>
              <w:left w:val="single" w:sz="4" w:space="0" w:color="000000"/>
              <w:bottom w:val="nil"/>
              <w:right w:val="nil"/>
            </w:tcBorders>
            <w:vAlign w:val="center"/>
          </w:tcPr>
          <w:p w14:paraId="2CC2FB82"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382848D7" w14:textId="77777777" w:rsidTr="00147C6A">
        <w:trPr>
          <w:gridAfter w:val="1"/>
          <w:wAfter w:w="1331" w:type="dxa"/>
          <w:trHeight w:val="325"/>
        </w:trPr>
        <w:tc>
          <w:tcPr>
            <w:tcW w:w="7839" w:type="dxa"/>
            <w:gridSpan w:val="2"/>
            <w:tcBorders>
              <w:top w:val="nil"/>
              <w:left w:val="single" w:sz="4" w:space="0" w:color="auto"/>
              <w:bottom w:val="single" w:sz="4" w:space="0" w:color="auto"/>
              <w:right w:val="single" w:sz="4" w:space="0" w:color="000000"/>
            </w:tcBorders>
            <w:shd w:val="clear" w:color="auto" w:fill="auto"/>
            <w:noWrap/>
            <w:hideMark/>
          </w:tcPr>
          <w:p w14:paraId="1FCC921C" w14:textId="77777777" w:rsidR="00147C6A" w:rsidRPr="00A0604E" w:rsidRDefault="00147C6A" w:rsidP="00935C51">
            <w:pPr>
              <w:spacing w:after="0" w:line="240" w:lineRule="auto"/>
              <w:rPr>
                <w:rFonts w:ascii="Calibri" w:eastAsia="Times New Roman" w:hAnsi="Calibri" w:cs="Times New Roman"/>
                <w:color w:val="000000"/>
                <w:sz w:val="16"/>
                <w:szCs w:val="16"/>
                <w:lang w:eastAsia="es-MX"/>
              </w:rPr>
            </w:pPr>
            <w:r w:rsidRPr="00A0604E">
              <w:rPr>
                <w:rFonts w:ascii="Calibri" w:eastAsia="Times New Roman" w:hAnsi="Calibri" w:cs="Times New Roman"/>
                <w:color w:val="000000"/>
                <w:sz w:val="16"/>
                <w:szCs w:val="16"/>
                <w:lang w:eastAsia="es-MX"/>
              </w:rPr>
              <w:t>Otros Gastos Contables No Presupuestales</w:t>
            </w:r>
            <w:r w:rsidRPr="00A0604E">
              <w:rPr>
                <w:rFonts w:ascii="Calibri" w:eastAsia="Times New Roman" w:hAnsi="Calibri" w:cs="Times New Roman"/>
                <w:color w:val="000000"/>
                <w:sz w:val="16"/>
                <w:szCs w:val="16"/>
                <w:lang w:eastAsia="es-MX"/>
              </w:rPr>
              <w:tab/>
            </w:r>
          </w:p>
        </w:tc>
        <w:tc>
          <w:tcPr>
            <w:tcW w:w="1746" w:type="dxa"/>
            <w:gridSpan w:val="2"/>
            <w:tcBorders>
              <w:top w:val="single" w:sz="4" w:space="0" w:color="auto"/>
              <w:left w:val="nil"/>
              <w:bottom w:val="single" w:sz="4" w:space="0" w:color="auto"/>
              <w:right w:val="single" w:sz="4" w:space="0" w:color="auto"/>
            </w:tcBorders>
            <w:shd w:val="clear" w:color="auto" w:fill="auto"/>
            <w:hideMark/>
          </w:tcPr>
          <w:p w14:paraId="060DF772" w14:textId="77777777" w:rsidR="00147C6A" w:rsidRPr="00A0604E" w:rsidRDefault="00147C6A" w:rsidP="00935C51">
            <w:pPr>
              <w:spacing w:after="0" w:line="240" w:lineRule="auto"/>
              <w:jc w:val="right"/>
              <w:rPr>
                <w:rFonts w:ascii="Calibri" w:eastAsia="Times New Roman" w:hAnsi="Calibri" w:cs="Times New Roman"/>
                <w:color w:val="000000"/>
                <w:sz w:val="16"/>
                <w:szCs w:val="16"/>
                <w:lang w:eastAsia="es-MX"/>
              </w:rPr>
            </w:pPr>
            <w:r w:rsidRPr="00B8455D">
              <w:rPr>
                <w:rFonts w:ascii="Calibri" w:eastAsia="Times New Roman" w:hAnsi="Calibri" w:cs="Times New Roman"/>
                <w:color w:val="000000"/>
                <w:sz w:val="16"/>
                <w:szCs w:val="16"/>
                <w:lang w:eastAsia="es-MX"/>
              </w:rPr>
              <w:t>65,584,251</w:t>
            </w:r>
          </w:p>
        </w:tc>
        <w:tc>
          <w:tcPr>
            <w:tcW w:w="1869" w:type="dxa"/>
            <w:gridSpan w:val="2"/>
            <w:tcBorders>
              <w:top w:val="nil"/>
              <w:left w:val="single" w:sz="4" w:space="0" w:color="000000"/>
              <w:bottom w:val="nil"/>
              <w:right w:val="nil"/>
            </w:tcBorders>
            <w:vAlign w:val="center"/>
            <w:hideMark/>
          </w:tcPr>
          <w:p w14:paraId="60DA7786" w14:textId="77777777" w:rsidR="00147C6A" w:rsidRPr="00A0604E" w:rsidRDefault="00147C6A" w:rsidP="00935C51">
            <w:pPr>
              <w:spacing w:after="0" w:line="240" w:lineRule="auto"/>
              <w:rPr>
                <w:rFonts w:ascii="Calibri" w:eastAsia="Times New Roman" w:hAnsi="Calibri" w:cs="Times New Roman"/>
                <w:b/>
                <w:bCs/>
                <w:color w:val="000000"/>
                <w:sz w:val="16"/>
                <w:szCs w:val="16"/>
                <w:lang w:eastAsia="es-MX"/>
              </w:rPr>
            </w:pPr>
          </w:p>
        </w:tc>
      </w:tr>
      <w:tr w:rsidR="00147C6A" w:rsidRPr="0023739A" w14:paraId="7BADB9EA" w14:textId="77777777" w:rsidTr="00147C6A">
        <w:trPr>
          <w:trHeight w:val="199"/>
        </w:trPr>
        <w:tc>
          <w:tcPr>
            <w:tcW w:w="217" w:type="dxa"/>
            <w:tcBorders>
              <w:top w:val="nil"/>
              <w:left w:val="nil"/>
              <w:bottom w:val="nil"/>
              <w:right w:val="nil"/>
            </w:tcBorders>
            <w:shd w:val="clear" w:color="auto" w:fill="auto"/>
            <w:hideMark/>
          </w:tcPr>
          <w:p w14:paraId="7C7F2EED" w14:textId="77777777" w:rsidR="00147C6A" w:rsidRPr="0023739A" w:rsidRDefault="00147C6A" w:rsidP="00935C51">
            <w:pPr>
              <w:spacing w:after="0" w:line="240" w:lineRule="auto"/>
              <w:rPr>
                <w:rFonts w:ascii="Calibri" w:eastAsia="Times New Roman" w:hAnsi="Calibri" w:cs="Times New Roman"/>
                <w:color w:val="000000"/>
                <w:sz w:val="18"/>
                <w:szCs w:val="18"/>
                <w:lang w:eastAsia="es-MX"/>
              </w:rPr>
            </w:pPr>
          </w:p>
        </w:tc>
        <w:tc>
          <w:tcPr>
            <w:tcW w:w="8953" w:type="dxa"/>
            <w:gridSpan w:val="2"/>
            <w:tcBorders>
              <w:top w:val="nil"/>
              <w:left w:val="nil"/>
              <w:bottom w:val="nil"/>
              <w:right w:val="nil"/>
            </w:tcBorders>
            <w:shd w:val="clear" w:color="auto" w:fill="auto"/>
            <w:hideMark/>
          </w:tcPr>
          <w:p w14:paraId="36383D99" w14:textId="77777777" w:rsidR="00147C6A" w:rsidRPr="0023739A" w:rsidRDefault="00147C6A" w:rsidP="00935C51">
            <w:pPr>
              <w:spacing w:after="0" w:line="240" w:lineRule="auto"/>
              <w:rPr>
                <w:rFonts w:ascii="Calibri" w:eastAsia="Times New Roman" w:hAnsi="Calibri" w:cs="Times New Roman"/>
                <w:color w:val="000000"/>
                <w:sz w:val="18"/>
                <w:szCs w:val="18"/>
                <w:lang w:eastAsia="es-MX"/>
              </w:rPr>
            </w:pPr>
          </w:p>
        </w:tc>
        <w:tc>
          <w:tcPr>
            <w:tcW w:w="1746" w:type="dxa"/>
            <w:gridSpan w:val="2"/>
            <w:tcBorders>
              <w:top w:val="nil"/>
              <w:left w:val="nil"/>
              <w:bottom w:val="nil"/>
              <w:right w:val="nil"/>
            </w:tcBorders>
            <w:shd w:val="clear" w:color="auto" w:fill="auto"/>
            <w:hideMark/>
          </w:tcPr>
          <w:p w14:paraId="269FE808" w14:textId="77777777" w:rsidR="00147C6A" w:rsidRPr="0023739A" w:rsidRDefault="00147C6A" w:rsidP="00935C51">
            <w:pPr>
              <w:spacing w:after="0" w:line="240" w:lineRule="auto"/>
              <w:rPr>
                <w:rFonts w:ascii="Calibri" w:eastAsia="Times New Roman" w:hAnsi="Calibri" w:cs="Times New Roman"/>
                <w:color w:val="000000"/>
                <w:sz w:val="18"/>
                <w:szCs w:val="18"/>
                <w:lang w:eastAsia="es-MX"/>
              </w:rPr>
            </w:pPr>
          </w:p>
        </w:tc>
        <w:tc>
          <w:tcPr>
            <w:tcW w:w="1869" w:type="dxa"/>
            <w:gridSpan w:val="2"/>
            <w:tcBorders>
              <w:top w:val="nil"/>
              <w:left w:val="nil"/>
              <w:bottom w:val="nil"/>
              <w:right w:val="nil"/>
            </w:tcBorders>
            <w:shd w:val="clear" w:color="auto" w:fill="auto"/>
            <w:noWrap/>
            <w:hideMark/>
          </w:tcPr>
          <w:p w14:paraId="5F953F64" w14:textId="77777777" w:rsidR="00147C6A" w:rsidRPr="0023739A" w:rsidRDefault="00147C6A" w:rsidP="00935C51">
            <w:pPr>
              <w:spacing w:after="0" w:line="240" w:lineRule="auto"/>
              <w:rPr>
                <w:rFonts w:ascii="Calibri" w:eastAsia="Times New Roman" w:hAnsi="Calibri" w:cs="Times New Roman"/>
                <w:b/>
                <w:bCs/>
                <w:color w:val="000000"/>
                <w:sz w:val="18"/>
                <w:szCs w:val="18"/>
                <w:lang w:eastAsia="es-MX"/>
              </w:rPr>
            </w:pPr>
          </w:p>
        </w:tc>
      </w:tr>
      <w:tr w:rsidR="00147C6A" w:rsidRPr="0023739A" w14:paraId="03D131A6" w14:textId="77777777" w:rsidTr="00147C6A">
        <w:trPr>
          <w:gridAfter w:val="1"/>
          <w:wAfter w:w="1331" w:type="dxa"/>
          <w:trHeight w:val="232"/>
        </w:trPr>
        <w:tc>
          <w:tcPr>
            <w:tcW w:w="7839" w:type="dxa"/>
            <w:gridSpan w:val="2"/>
            <w:tcBorders>
              <w:top w:val="single" w:sz="4" w:space="0" w:color="auto"/>
              <w:left w:val="single" w:sz="4" w:space="0" w:color="auto"/>
              <w:bottom w:val="single" w:sz="4" w:space="0" w:color="auto"/>
              <w:right w:val="nil"/>
            </w:tcBorders>
            <w:shd w:val="clear" w:color="auto" w:fill="auto"/>
            <w:hideMark/>
          </w:tcPr>
          <w:p w14:paraId="52C23700" w14:textId="77777777" w:rsidR="00147C6A" w:rsidRPr="0023739A" w:rsidRDefault="00147C6A" w:rsidP="00935C51">
            <w:pPr>
              <w:spacing w:after="0" w:line="240" w:lineRule="auto"/>
              <w:rPr>
                <w:rFonts w:ascii="Calibri" w:eastAsia="Times New Roman" w:hAnsi="Calibri" w:cs="Times New Roman"/>
                <w:b/>
                <w:bCs/>
                <w:color w:val="000000"/>
                <w:sz w:val="18"/>
                <w:szCs w:val="18"/>
                <w:lang w:eastAsia="es-MX"/>
              </w:rPr>
            </w:pPr>
            <w:r w:rsidRPr="00305EC2">
              <w:rPr>
                <w:rFonts w:ascii="Calibri" w:eastAsia="Times New Roman" w:hAnsi="Calibri" w:cs="Times New Roman"/>
                <w:b/>
                <w:bCs/>
                <w:color w:val="000000"/>
                <w:sz w:val="18"/>
                <w:szCs w:val="18"/>
                <w:lang w:eastAsia="es-MX"/>
              </w:rPr>
              <w:t>4. Total de Gasto Contable</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C4D18A" w14:textId="77777777" w:rsidR="00147C6A" w:rsidRPr="0023739A" w:rsidRDefault="00147C6A" w:rsidP="00935C51">
            <w:pPr>
              <w:spacing w:after="0" w:line="240" w:lineRule="auto"/>
              <w:rPr>
                <w:rFonts w:ascii="Calibri" w:eastAsia="Times New Roman" w:hAnsi="Calibri" w:cs="Times New Roman"/>
                <w:b/>
                <w:bCs/>
                <w:color w:val="000000"/>
                <w:sz w:val="18"/>
                <w:szCs w:val="18"/>
                <w:lang w:eastAsia="es-MX"/>
              </w:rPr>
            </w:pPr>
            <w:r w:rsidRPr="0023739A">
              <w:rPr>
                <w:rFonts w:ascii="Calibri" w:eastAsia="Times New Roman" w:hAnsi="Calibri" w:cs="Times New Roman"/>
                <w:b/>
                <w:bCs/>
                <w:color w:val="000000"/>
                <w:sz w:val="18"/>
                <w:szCs w:val="18"/>
                <w:lang w:eastAsia="es-MX"/>
              </w:rPr>
              <w:t> </w:t>
            </w:r>
          </w:p>
        </w:tc>
        <w:tc>
          <w:tcPr>
            <w:tcW w:w="1869" w:type="dxa"/>
            <w:gridSpan w:val="2"/>
            <w:tcBorders>
              <w:top w:val="single" w:sz="4" w:space="0" w:color="auto"/>
              <w:left w:val="nil"/>
              <w:bottom w:val="single" w:sz="4" w:space="0" w:color="auto"/>
              <w:right w:val="single" w:sz="4" w:space="0" w:color="auto"/>
            </w:tcBorders>
            <w:shd w:val="clear" w:color="auto" w:fill="auto"/>
            <w:noWrap/>
            <w:hideMark/>
          </w:tcPr>
          <w:p w14:paraId="3CA79378" w14:textId="77777777" w:rsidR="00147C6A" w:rsidRPr="0023739A" w:rsidRDefault="00147C6A" w:rsidP="00935C51">
            <w:pPr>
              <w:spacing w:after="0" w:line="240" w:lineRule="auto"/>
              <w:jc w:val="right"/>
              <w:rPr>
                <w:rFonts w:ascii="Calibri" w:eastAsia="Times New Roman" w:hAnsi="Calibri" w:cs="Times New Roman"/>
                <w:b/>
                <w:bCs/>
                <w:color w:val="000000"/>
                <w:sz w:val="18"/>
                <w:szCs w:val="18"/>
                <w:lang w:eastAsia="es-MX"/>
              </w:rPr>
            </w:pPr>
            <w:r w:rsidRPr="00B8455D">
              <w:rPr>
                <w:rFonts w:ascii="Calibri" w:eastAsia="Times New Roman" w:hAnsi="Calibri" w:cs="Times New Roman"/>
                <w:b/>
                <w:bCs/>
                <w:color w:val="000000"/>
                <w:sz w:val="18"/>
                <w:szCs w:val="18"/>
                <w:lang w:eastAsia="es-MX"/>
              </w:rPr>
              <w:t>180,305,280</w:t>
            </w:r>
          </w:p>
        </w:tc>
      </w:tr>
    </w:tbl>
    <w:p w14:paraId="265E59E0" w14:textId="77777777" w:rsidR="00D9471A" w:rsidRDefault="00D9471A" w:rsidP="00390192">
      <w:pPr>
        <w:pStyle w:val="Texto"/>
        <w:spacing w:line="270" w:lineRule="exact"/>
        <w:jc w:val="center"/>
        <w:rPr>
          <w:rFonts w:asciiTheme="minorHAnsi" w:hAnsiTheme="minorHAnsi"/>
          <w:b/>
          <w:sz w:val="40"/>
          <w:szCs w:val="40"/>
          <w:lang w:val="es-MX"/>
        </w:rPr>
      </w:pPr>
    </w:p>
    <w:p w14:paraId="2AD777FC" w14:textId="6B368A23" w:rsidR="00BE6DB1" w:rsidRPr="001871F4" w:rsidRDefault="00BE6DB1" w:rsidP="00390192">
      <w:pPr>
        <w:pStyle w:val="Texto"/>
        <w:spacing w:line="270" w:lineRule="exact"/>
        <w:jc w:val="center"/>
        <w:rPr>
          <w:rFonts w:asciiTheme="minorHAnsi" w:hAnsiTheme="minorHAnsi"/>
          <w:b/>
          <w:sz w:val="40"/>
          <w:szCs w:val="40"/>
          <w:lang w:val="es-MX"/>
        </w:rPr>
      </w:pPr>
      <w:r w:rsidRPr="001871F4">
        <w:rPr>
          <w:rFonts w:asciiTheme="minorHAnsi" w:hAnsiTheme="minorHAnsi"/>
          <w:b/>
          <w:sz w:val="40"/>
          <w:szCs w:val="40"/>
          <w:lang w:val="es-MX"/>
        </w:rPr>
        <w:lastRenderedPageBreak/>
        <w:t>Notas de Memoria</w:t>
      </w:r>
    </w:p>
    <w:p w14:paraId="44E9AC88" w14:textId="6D393C01" w:rsidR="007B5877" w:rsidRDefault="007B5877" w:rsidP="007B5877">
      <w:pPr>
        <w:pStyle w:val="Texto"/>
        <w:spacing w:line="270" w:lineRule="exact"/>
        <w:ind w:firstLine="0"/>
        <w:jc w:val="center"/>
        <w:rPr>
          <w:rFonts w:asciiTheme="minorHAnsi" w:hAnsiTheme="minorHAnsi"/>
          <w:b/>
          <w:sz w:val="28"/>
          <w:szCs w:val="28"/>
          <w:u w:val="single"/>
        </w:rPr>
      </w:pPr>
      <w:r w:rsidRPr="00C36C97">
        <w:rPr>
          <w:rFonts w:asciiTheme="minorHAnsi" w:hAnsiTheme="minorHAnsi"/>
          <w:b/>
          <w:sz w:val="28"/>
          <w:szCs w:val="28"/>
          <w:u w:val="single"/>
        </w:rPr>
        <w:t>CONTABLES</w:t>
      </w:r>
    </w:p>
    <w:p w14:paraId="2E0F4A54" w14:textId="7A5CF62F" w:rsidR="007B5877" w:rsidRDefault="00147C6A" w:rsidP="007B5877">
      <w:pPr>
        <w:pStyle w:val="Texto"/>
        <w:spacing w:line="270" w:lineRule="exact"/>
        <w:ind w:firstLine="708"/>
        <w:jc w:val="center"/>
        <w:rPr>
          <w:rFonts w:asciiTheme="minorHAnsi" w:hAnsiTheme="minorHAnsi"/>
          <w:sz w:val="16"/>
          <w:szCs w:val="16"/>
        </w:rPr>
      </w:pPr>
      <w:r w:rsidRPr="00803B26">
        <w:rPr>
          <w:rFonts w:asciiTheme="minorHAnsi" w:hAnsiTheme="minorHAnsi"/>
          <w:b/>
          <w:sz w:val="16"/>
          <w:szCs w:val="16"/>
          <w:u w:val="single"/>
        </w:rPr>
        <w:t>Valores</w:t>
      </w:r>
      <w:r w:rsidRPr="00803B26">
        <w:rPr>
          <w:rFonts w:asciiTheme="minorHAnsi" w:hAnsiTheme="minorHAnsi"/>
          <w:sz w:val="16"/>
          <w:szCs w:val="16"/>
        </w:rPr>
        <w:t>: Este rubro representa un monto de $</w:t>
      </w:r>
      <w:r w:rsidRPr="00B8455D">
        <w:rPr>
          <w:rFonts w:asciiTheme="minorHAnsi" w:hAnsiTheme="minorHAnsi"/>
          <w:sz w:val="16"/>
          <w:szCs w:val="16"/>
        </w:rPr>
        <w:t xml:space="preserve"> 3,464,018.32 </w:t>
      </w:r>
      <w:r w:rsidRPr="00803B26">
        <w:rPr>
          <w:rFonts w:asciiTheme="minorHAnsi" w:hAnsiTheme="minorHAnsi"/>
          <w:sz w:val="16"/>
          <w:szCs w:val="16"/>
        </w:rPr>
        <w:t>(</w:t>
      </w:r>
      <w:r>
        <w:rPr>
          <w:rFonts w:asciiTheme="minorHAnsi" w:hAnsiTheme="minorHAnsi"/>
          <w:sz w:val="16"/>
          <w:szCs w:val="16"/>
        </w:rPr>
        <w:t>Tres</w:t>
      </w:r>
      <w:r w:rsidRPr="00803B26">
        <w:rPr>
          <w:rFonts w:asciiTheme="minorHAnsi" w:hAnsiTheme="minorHAnsi"/>
          <w:sz w:val="16"/>
          <w:szCs w:val="16"/>
        </w:rPr>
        <w:t xml:space="preserve"> millones </w:t>
      </w:r>
      <w:r>
        <w:rPr>
          <w:rFonts w:asciiTheme="minorHAnsi" w:hAnsiTheme="minorHAnsi"/>
          <w:sz w:val="16"/>
          <w:szCs w:val="16"/>
        </w:rPr>
        <w:t>cuatroc</w:t>
      </w:r>
      <w:r w:rsidRPr="00803B26">
        <w:rPr>
          <w:rFonts w:asciiTheme="minorHAnsi" w:hAnsiTheme="minorHAnsi"/>
          <w:sz w:val="16"/>
          <w:szCs w:val="16"/>
        </w:rPr>
        <w:t xml:space="preserve">ientos </w:t>
      </w:r>
      <w:r>
        <w:rPr>
          <w:rFonts w:asciiTheme="minorHAnsi" w:hAnsiTheme="minorHAnsi"/>
          <w:sz w:val="16"/>
          <w:szCs w:val="16"/>
        </w:rPr>
        <w:t>ses</w:t>
      </w:r>
      <w:r w:rsidRPr="00803B26">
        <w:rPr>
          <w:rFonts w:asciiTheme="minorHAnsi" w:hAnsiTheme="minorHAnsi"/>
          <w:sz w:val="16"/>
          <w:szCs w:val="16"/>
        </w:rPr>
        <w:t xml:space="preserve">enta y cuatro mil </w:t>
      </w:r>
      <w:r>
        <w:rPr>
          <w:rFonts w:asciiTheme="minorHAnsi" w:hAnsiTheme="minorHAnsi"/>
          <w:sz w:val="16"/>
          <w:szCs w:val="16"/>
        </w:rPr>
        <w:t>diez y ocho</w:t>
      </w:r>
      <w:r w:rsidRPr="00803B26">
        <w:rPr>
          <w:rFonts w:asciiTheme="minorHAnsi" w:hAnsiTheme="minorHAnsi"/>
          <w:sz w:val="16"/>
          <w:szCs w:val="16"/>
        </w:rPr>
        <w:t xml:space="preserve"> pesos </w:t>
      </w:r>
      <w:r>
        <w:rPr>
          <w:rFonts w:asciiTheme="minorHAnsi" w:hAnsiTheme="minorHAnsi"/>
          <w:sz w:val="16"/>
          <w:szCs w:val="16"/>
        </w:rPr>
        <w:t>32</w:t>
      </w:r>
      <w:r w:rsidRPr="00803B26">
        <w:rPr>
          <w:rFonts w:asciiTheme="minorHAnsi" w:hAnsiTheme="minorHAnsi"/>
          <w:sz w:val="16"/>
          <w:szCs w:val="16"/>
        </w:rPr>
        <w:t xml:space="preserve">/100 M.N.) y corresponde al rezago por concepto del impuesto predial de ejercicios anteriores </w:t>
      </w:r>
      <w:r>
        <w:rPr>
          <w:rFonts w:asciiTheme="minorHAnsi" w:hAnsiTheme="minorHAnsi"/>
          <w:sz w:val="16"/>
          <w:szCs w:val="16"/>
        </w:rPr>
        <w:t>y saldo 2020</w:t>
      </w:r>
      <w:r w:rsidR="007B5877" w:rsidRPr="00803B26">
        <w:rPr>
          <w:rFonts w:asciiTheme="minorHAnsi" w:hAnsiTheme="minorHAnsi"/>
          <w:sz w:val="16"/>
          <w:szCs w:val="16"/>
        </w:rPr>
        <w:t>.</w:t>
      </w:r>
    </w:p>
    <w:p w14:paraId="5B5D70B1" w14:textId="77777777" w:rsidR="00147C6A" w:rsidRDefault="00147C6A" w:rsidP="007B5877">
      <w:pPr>
        <w:pStyle w:val="Texto"/>
        <w:spacing w:line="270" w:lineRule="exact"/>
        <w:ind w:firstLine="708"/>
        <w:jc w:val="center"/>
        <w:rPr>
          <w:rFonts w:asciiTheme="minorHAnsi" w:hAnsiTheme="minorHAnsi"/>
          <w:b/>
          <w:sz w:val="28"/>
          <w:szCs w:val="28"/>
          <w:u w:val="single"/>
        </w:rPr>
      </w:pPr>
    </w:p>
    <w:p w14:paraId="2722D6AA" w14:textId="0702426C" w:rsidR="001E3570" w:rsidRDefault="001E3570" w:rsidP="001E3570">
      <w:pPr>
        <w:pStyle w:val="Texto"/>
        <w:spacing w:line="270" w:lineRule="exact"/>
        <w:ind w:firstLine="0"/>
        <w:jc w:val="center"/>
        <w:rPr>
          <w:rFonts w:asciiTheme="minorHAnsi" w:hAnsiTheme="minorHAnsi"/>
          <w:b/>
          <w:sz w:val="28"/>
          <w:szCs w:val="28"/>
          <w:u w:val="single"/>
        </w:rPr>
      </w:pPr>
      <w:r w:rsidRPr="001E3570">
        <w:rPr>
          <w:rFonts w:asciiTheme="minorHAnsi" w:hAnsiTheme="minorHAnsi"/>
          <w:b/>
          <w:sz w:val="28"/>
          <w:szCs w:val="28"/>
          <w:u w:val="single"/>
        </w:rPr>
        <w:t>PRESUPUESTARIAS</w:t>
      </w:r>
    </w:p>
    <w:p w14:paraId="7E92029C" w14:textId="77777777" w:rsidR="001E3570" w:rsidRPr="001E3570" w:rsidRDefault="001E3570" w:rsidP="00390192">
      <w:pPr>
        <w:pStyle w:val="Texto"/>
        <w:spacing w:line="270" w:lineRule="exact"/>
        <w:ind w:firstLine="0"/>
        <w:rPr>
          <w:rFonts w:asciiTheme="minorHAnsi" w:hAnsiTheme="minorHAnsi"/>
          <w:b/>
          <w:sz w:val="28"/>
          <w:szCs w:val="28"/>
          <w:u w:val="single"/>
        </w:rPr>
      </w:pPr>
      <w:r>
        <w:rPr>
          <w:rFonts w:asciiTheme="minorHAnsi" w:hAnsiTheme="minorHAnsi"/>
          <w:b/>
          <w:sz w:val="28"/>
          <w:szCs w:val="28"/>
          <w:u w:val="single"/>
        </w:rPr>
        <w:t>CUENTAS DE INGRESOS</w:t>
      </w:r>
    </w:p>
    <w:tbl>
      <w:tblPr>
        <w:tblStyle w:val="Tablaconcuadrcula"/>
        <w:tblW w:w="0" w:type="auto"/>
        <w:tblLook w:val="04A0" w:firstRow="1" w:lastRow="0" w:firstColumn="1" w:lastColumn="0" w:noHBand="0" w:noVBand="1"/>
      </w:tblPr>
      <w:tblGrid>
        <w:gridCol w:w="4232"/>
        <w:gridCol w:w="5532"/>
        <w:gridCol w:w="4132"/>
      </w:tblGrid>
      <w:tr w:rsidR="001E3570" w14:paraId="20852CCA" w14:textId="77777777" w:rsidTr="001E3570">
        <w:tc>
          <w:tcPr>
            <w:tcW w:w="4570" w:type="dxa"/>
          </w:tcPr>
          <w:tbl>
            <w:tblPr>
              <w:tblW w:w="3356" w:type="dxa"/>
              <w:tblCellMar>
                <w:left w:w="70" w:type="dxa"/>
                <w:right w:w="70" w:type="dxa"/>
              </w:tblCellMar>
              <w:tblLook w:val="04A0" w:firstRow="1" w:lastRow="0" w:firstColumn="1" w:lastColumn="0" w:noHBand="0" w:noVBand="1"/>
            </w:tblPr>
            <w:tblGrid>
              <w:gridCol w:w="3356"/>
            </w:tblGrid>
            <w:tr w:rsidR="003410F1" w:rsidRPr="00147C6A" w14:paraId="04A69906" w14:textId="77777777" w:rsidTr="008615FE">
              <w:trPr>
                <w:trHeight w:val="435"/>
              </w:trPr>
              <w:tc>
                <w:tcPr>
                  <w:tcW w:w="3356" w:type="dxa"/>
                  <w:tcBorders>
                    <w:top w:val="nil"/>
                    <w:left w:val="nil"/>
                    <w:bottom w:val="nil"/>
                    <w:right w:val="nil"/>
                  </w:tcBorders>
                  <w:shd w:val="clear" w:color="auto" w:fill="auto"/>
                  <w:noWrap/>
                  <w:hideMark/>
                </w:tcPr>
                <w:p w14:paraId="427B061F" w14:textId="77777777" w:rsidR="003410F1" w:rsidRPr="00147C6A" w:rsidRDefault="003410F1" w:rsidP="003410F1">
                  <w:pPr>
                    <w:rPr>
                      <w:sz w:val="16"/>
                      <w:szCs w:val="16"/>
                    </w:rPr>
                  </w:pPr>
                  <w:r w:rsidRPr="00147C6A">
                    <w:rPr>
                      <w:sz w:val="16"/>
                      <w:szCs w:val="16"/>
                    </w:rPr>
                    <w:t>8.1.1</w:t>
                  </w:r>
                </w:p>
              </w:tc>
            </w:tr>
            <w:tr w:rsidR="003410F1" w:rsidRPr="00147C6A" w14:paraId="412DCD97" w14:textId="77777777" w:rsidTr="008615FE">
              <w:trPr>
                <w:trHeight w:val="435"/>
              </w:trPr>
              <w:tc>
                <w:tcPr>
                  <w:tcW w:w="3356" w:type="dxa"/>
                  <w:tcBorders>
                    <w:top w:val="nil"/>
                    <w:left w:val="nil"/>
                    <w:bottom w:val="nil"/>
                    <w:right w:val="nil"/>
                  </w:tcBorders>
                  <w:shd w:val="clear" w:color="auto" w:fill="auto"/>
                  <w:noWrap/>
                  <w:hideMark/>
                </w:tcPr>
                <w:p w14:paraId="064932C8" w14:textId="77777777" w:rsidR="003410F1" w:rsidRPr="00147C6A" w:rsidRDefault="003410F1" w:rsidP="003410F1">
                  <w:pPr>
                    <w:rPr>
                      <w:sz w:val="16"/>
                      <w:szCs w:val="16"/>
                    </w:rPr>
                  </w:pPr>
                  <w:r w:rsidRPr="00147C6A">
                    <w:rPr>
                      <w:sz w:val="16"/>
                      <w:szCs w:val="16"/>
                    </w:rPr>
                    <w:t>8.1.2</w:t>
                  </w:r>
                </w:p>
              </w:tc>
            </w:tr>
            <w:tr w:rsidR="003410F1" w:rsidRPr="00147C6A" w14:paraId="2BEBA009" w14:textId="77777777" w:rsidTr="008615FE">
              <w:trPr>
                <w:trHeight w:val="435"/>
              </w:trPr>
              <w:tc>
                <w:tcPr>
                  <w:tcW w:w="3356" w:type="dxa"/>
                  <w:tcBorders>
                    <w:top w:val="nil"/>
                    <w:left w:val="nil"/>
                    <w:bottom w:val="nil"/>
                    <w:right w:val="nil"/>
                  </w:tcBorders>
                  <w:shd w:val="clear" w:color="auto" w:fill="auto"/>
                  <w:noWrap/>
                  <w:hideMark/>
                </w:tcPr>
                <w:p w14:paraId="1534F6C5" w14:textId="77777777" w:rsidR="003410F1" w:rsidRPr="00147C6A" w:rsidRDefault="003410F1" w:rsidP="003410F1">
                  <w:pPr>
                    <w:rPr>
                      <w:sz w:val="16"/>
                      <w:szCs w:val="16"/>
                    </w:rPr>
                  </w:pPr>
                  <w:r w:rsidRPr="00147C6A">
                    <w:rPr>
                      <w:sz w:val="16"/>
                      <w:szCs w:val="16"/>
                    </w:rPr>
                    <w:t>8.1.3</w:t>
                  </w:r>
                </w:p>
              </w:tc>
            </w:tr>
            <w:tr w:rsidR="003410F1" w:rsidRPr="00147C6A" w14:paraId="5987E664" w14:textId="77777777" w:rsidTr="008615FE">
              <w:trPr>
                <w:trHeight w:val="435"/>
              </w:trPr>
              <w:tc>
                <w:tcPr>
                  <w:tcW w:w="3356" w:type="dxa"/>
                  <w:tcBorders>
                    <w:top w:val="nil"/>
                    <w:left w:val="nil"/>
                    <w:bottom w:val="nil"/>
                    <w:right w:val="nil"/>
                  </w:tcBorders>
                  <w:shd w:val="clear" w:color="auto" w:fill="auto"/>
                  <w:noWrap/>
                  <w:hideMark/>
                </w:tcPr>
                <w:p w14:paraId="09674327" w14:textId="77777777" w:rsidR="003410F1" w:rsidRPr="00147C6A" w:rsidRDefault="003410F1" w:rsidP="003410F1">
                  <w:pPr>
                    <w:rPr>
                      <w:sz w:val="16"/>
                      <w:szCs w:val="16"/>
                    </w:rPr>
                  </w:pPr>
                  <w:r w:rsidRPr="00147C6A">
                    <w:rPr>
                      <w:sz w:val="16"/>
                      <w:szCs w:val="16"/>
                    </w:rPr>
                    <w:t>8.1.4</w:t>
                  </w:r>
                </w:p>
              </w:tc>
            </w:tr>
            <w:tr w:rsidR="003410F1" w:rsidRPr="00147C6A" w14:paraId="4FB4FFF5" w14:textId="77777777" w:rsidTr="008615FE">
              <w:trPr>
                <w:trHeight w:val="435"/>
              </w:trPr>
              <w:tc>
                <w:tcPr>
                  <w:tcW w:w="3356" w:type="dxa"/>
                  <w:tcBorders>
                    <w:top w:val="nil"/>
                    <w:left w:val="nil"/>
                    <w:bottom w:val="nil"/>
                    <w:right w:val="nil"/>
                  </w:tcBorders>
                  <w:shd w:val="clear" w:color="auto" w:fill="auto"/>
                  <w:noWrap/>
                  <w:hideMark/>
                </w:tcPr>
                <w:p w14:paraId="4D9E5F25" w14:textId="77777777" w:rsidR="003410F1" w:rsidRPr="00147C6A" w:rsidRDefault="003410F1" w:rsidP="003410F1">
                  <w:pPr>
                    <w:rPr>
                      <w:sz w:val="16"/>
                      <w:szCs w:val="16"/>
                    </w:rPr>
                  </w:pPr>
                  <w:r w:rsidRPr="00147C6A">
                    <w:rPr>
                      <w:sz w:val="16"/>
                      <w:szCs w:val="16"/>
                    </w:rPr>
                    <w:t>8.1.5</w:t>
                  </w:r>
                </w:p>
              </w:tc>
            </w:tr>
          </w:tbl>
          <w:p w14:paraId="6DCC3AF5" w14:textId="77777777" w:rsidR="001E3570" w:rsidRPr="00147C6A" w:rsidRDefault="001E3570" w:rsidP="001E3570">
            <w:pPr>
              <w:pStyle w:val="Texto"/>
              <w:spacing w:line="270" w:lineRule="exact"/>
              <w:ind w:firstLine="0"/>
              <w:jc w:val="center"/>
              <w:rPr>
                <w:rFonts w:asciiTheme="minorHAnsi" w:hAnsiTheme="minorHAnsi"/>
                <w:sz w:val="16"/>
                <w:szCs w:val="16"/>
              </w:rPr>
            </w:pPr>
          </w:p>
        </w:tc>
        <w:tc>
          <w:tcPr>
            <w:tcW w:w="4571" w:type="dxa"/>
          </w:tcPr>
          <w:tbl>
            <w:tblPr>
              <w:tblW w:w="5316" w:type="dxa"/>
              <w:tblCellMar>
                <w:left w:w="70" w:type="dxa"/>
                <w:right w:w="70" w:type="dxa"/>
              </w:tblCellMar>
              <w:tblLook w:val="04A0" w:firstRow="1" w:lastRow="0" w:firstColumn="1" w:lastColumn="0" w:noHBand="0" w:noVBand="1"/>
            </w:tblPr>
            <w:tblGrid>
              <w:gridCol w:w="5316"/>
            </w:tblGrid>
            <w:tr w:rsidR="003410F1" w:rsidRPr="00147C6A" w14:paraId="1FB90528" w14:textId="77777777" w:rsidTr="008615FE">
              <w:trPr>
                <w:trHeight w:val="435"/>
              </w:trPr>
              <w:tc>
                <w:tcPr>
                  <w:tcW w:w="5316" w:type="dxa"/>
                  <w:tcBorders>
                    <w:top w:val="nil"/>
                    <w:left w:val="nil"/>
                    <w:bottom w:val="nil"/>
                    <w:right w:val="nil"/>
                  </w:tcBorders>
                  <w:shd w:val="clear" w:color="auto" w:fill="auto"/>
                  <w:noWrap/>
                  <w:hideMark/>
                </w:tcPr>
                <w:p w14:paraId="4EFECADB" w14:textId="77777777" w:rsidR="003410F1" w:rsidRPr="00147C6A" w:rsidRDefault="003410F1" w:rsidP="003410F1">
                  <w:pPr>
                    <w:rPr>
                      <w:sz w:val="16"/>
                      <w:szCs w:val="16"/>
                    </w:rPr>
                  </w:pPr>
                  <w:r w:rsidRPr="00147C6A">
                    <w:rPr>
                      <w:sz w:val="16"/>
                      <w:szCs w:val="16"/>
                    </w:rPr>
                    <w:t>Ley de Ingresos Estimada</w:t>
                  </w:r>
                </w:p>
              </w:tc>
            </w:tr>
            <w:tr w:rsidR="003410F1" w:rsidRPr="00147C6A" w14:paraId="77DCDFFC" w14:textId="77777777" w:rsidTr="008615FE">
              <w:trPr>
                <w:trHeight w:val="435"/>
              </w:trPr>
              <w:tc>
                <w:tcPr>
                  <w:tcW w:w="5316" w:type="dxa"/>
                  <w:tcBorders>
                    <w:top w:val="nil"/>
                    <w:left w:val="nil"/>
                    <w:bottom w:val="nil"/>
                    <w:right w:val="nil"/>
                  </w:tcBorders>
                  <w:shd w:val="clear" w:color="auto" w:fill="auto"/>
                  <w:noWrap/>
                  <w:hideMark/>
                </w:tcPr>
                <w:p w14:paraId="1807A1F5" w14:textId="77777777" w:rsidR="003410F1" w:rsidRPr="00147C6A" w:rsidRDefault="003410F1" w:rsidP="003410F1">
                  <w:pPr>
                    <w:rPr>
                      <w:sz w:val="16"/>
                      <w:szCs w:val="16"/>
                    </w:rPr>
                  </w:pPr>
                  <w:r w:rsidRPr="00147C6A">
                    <w:rPr>
                      <w:sz w:val="16"/>
                      <w:szCs w:val="16"/>
                    </w:rPr>
                    <w:t>Ley de Ingresos por Ejecutar</w:t>
                  </w:r>
                </w:p>
              </w:tc>
            </w:tr>
            <w:tr w:rsidR="003410F1" w:rsidRPr="00147C6A" w14:paraId="116FBE89" w14:textId="77777777" w:rsidTr="008615FE">
              <w:trPr>
                <w:trHeight w:val="435"/>
              </w:trPr>
              <w:tc>
                <w:tcPr>
                  <w:tcW w:w="5316" w:type="dxa"/>
                  <w:tcBorders>
                    <w:top w:val="nil"/>
                    <w:left w:val="nil"/>
                    <w:bottom w:val="nil"/>
                    <w:right w:val="nil"/>
                  </w:tcBorders>
                  <w:shd w:val="clear" w:color="auto" w:fill="auto"/>
                  <w:noWrap/>
                  <w:hideMark/>
                </w:tcPr>
                <w:p w14:paraId="6F89B849" w14:textId="77777777" w:rsidR="003410F1" w:rsidRPr="00147C6A" w:rsidRDefault="003410F1" w:rsidP="003410F1">
                  <w:pPr>
                    <w:rPr>
                      <w:sz w:val="16"/>
                      <w:szCs w:val="16"/>
                    </w:rPr>
                  </w:pPr>
                  <w:r w:rsidRPr="00147C6A">
                    <w:rPr>
                      <w:sz w:val="16"/>
                      <w:szCs w:val="16"/>
                    </w:rPr>
                    <w:t>Modificaciones a la ley de Ingresos Estimada</w:t>
                  </w:r>
                </w:p>
              </w:tc>
            </w:tr>
            <w:tr w:rsidR="003410F1" w:rsidRPr="00147C6A" w14:paraId="576B59DE" w14:textId="77777777" w:rsidTr="008615FE">
              <w:trPr>
                <w:trHeight w:val="435"/>
              </w:trPr>
              <w:tc>
                <w:tcPr>
                  <w:tcW w:w="5316" w:type="dxa"/>
                  <w:tcBorders>
                    <w:top w:val="nil"/>
                    <w:left w:val="nil"/>
                    <w:bottom w:val="nil"/>
                    <w:right w:val="nil"/>
                  </w:tcBorders>
                  <w:shd w:val="clear" w:color="auto" w:fill="auto"/>
                  <w:noWrap/>
                  <w:hideMark/>
                </w:tcPr>
                <w:p w14:paraId="06ED448C" w14:textId="77777777" w:rsidR="003410F1" w:rsidRPr="00147C6A" w:rsidRDefault="003410F1" w:rsidP="003410F1">
                  <w:pPr>
                    <w:rPr>
                      <w:sz w:val="16"/>
                      <w:szCs w:val="16"/>
                    </w:rPr>
                  </w:pPr>
                  <w:r w:rsidRPr="00147C6A">
                    <w:rPr>
                      <w:sz w:val="16"/>
                      <w:szCs w:val="16"/>
                    </w:rPr>
                    <w:t>Ley de Ingresos Devengada</w:t>
                  </w:r>
                </w:p>
              </w:tc>
            </w:tr>
            <w:tr w:rsidR="003410F1" w:rsidRPr="00147C6A" w14:paraId="1FD382C1" w14:textId="77777777" w:rsidTr="008615FE">
              <w:trPr>
                <w:trHeight w:val="435"/>
              </w:trPr>
              <w:tc>
                <w:tcPr>
                  <w:tcW w:w="5316" w:type="dxa"/>
                  <w:tcBorders>
                    <w:top w:val="nil"/>
                    <w:left w:val="nil"/>
                    <w:bottom w:val="nil"/>
                    <w:right w:val="nil"/>
                  </w:tcBorders>
                  <w:shd w:val="clear" w:color="auto" w:fill="auto"/>
                  <w:noWrap/>
                  <w:hideMark/>
                </w:tcPr>
                <w:p w14:paraId="4C637D87" w14:textId="77777777" w:rsidR="003410F1" w:rsidRPr="00147C6A" w:rsidRDefault="003410F1" w:rsidP="003410F1">
                  <w:pPr>
                    <w:rPr>
                      <w:sz w:val="16"/>
                      <w:szCs w:val="16"/>
                    </w:rPr>
                  </w:pPr>
                  <w:r w:rsidRPr="00147C6A">
                    <w:rPr>
                      <w:sz w:val="16"/>
                      <w:szCs w:val="16"/>
                    </w:rPr>
                    <w:t>Ley de Ingresos Recaudada</w:t>
                  </w:r>
                </w:p>
              </w:tc>
            </w:tr>
          </w:tbl>
          <w:p w14:paraId="104BF05F" w14:textId="77777777" w:rsidR="001E3570" w:rsidRPr="00147C6A" w:rsidRDefault="001E3570" w:rsidP="00390192">
            <w:pPr>
              <w:pStyle w:val="Texto"/>
              <w:spacing w:line="270" w:lineRule="exact"/>
              <w:ind w:firstLine="0"/>
              <w:rPr>
                <w:rFonts w:asciiTheme="minorHAnsi" w:hAnsiTheme="minorHAnsi"/>
                <w:sz w:val="16"/>
                <w:szCs w:val="16"/>
              </w:rPr>
            </w:pPr>
          </w:p>
        </w:tc>
        <w:tc>
          <w:tcPr>
            <w:tcW w:w="4571" w:type="dxa"/>
          </w:tcPr>
          <w:tbl>
            <w:tblPr>
              <w:tblW w:w="3056" w:type="dxa"/>
              <w:tblCellMar>
                <w:left w:w="70" w:type="dxa"/>
                <w:right w:w="70" w:type="dxa"/>
              </w:tblCellMar>
              <w:tblLook w:val="04A0" w:firstRow="1" w:lastRow="0" w:firstColumn="1" w:lastColumn="0" w:noHBand="0" w:noVBand="1"/>
            </w:tblPr>
            <w:tblGrid>
              <w:gridCol w:w="3056"/>
            </w:tblGrid>
            <w:tr w:rsidR="00147C6A" w:rsidRPr="00147C6A" w14:paraId="5F4D9E31" w14:textId="77777777" w:rsidTr="008615FE">
              <w:trPr>
                <w:trHeight w:val="435"/>
              </w:trPr>
              <w:tc>
                <w:tcPr>
                  <w:tcW w:w="3056" w:type="dxa"/>
                  <w:tcBorders>
                    <w:top w:val="nil"/>
                    <w:left w:val="nil"/>
                    <w:bottom w:val="nil"/>
                    <w:right w:val="nil"/>
                  </w:tcBorders>
                  <w:shd w:val="clear" w:color="auto" w:fill="auto"/>
                  <w:noWrap/>
                  <w:hideMark/>
                </w:tcPr>
                <w:p w14:paraId="4C512036" w14:textId="1B8F8629" w:rsidR="00147C6A" w:rsidRPr="00147C6A" w:rsidRDefault="00147C6A" w:rsidP="00147C6A">
                  <w:pPr>
                    <w:jc w:val="right"/>
                    <w:rPr>
                      <w:sz w:val="16"/>
                      <w:szCs w:val="16"/>
                    </w:rPr>
                  </w:pPr>
                  <w:r w:rsidRPr="00147C6A">
                    <w:rPr>
                      <w:sz w:val="16"/>
                      <w:szCs w:val="16"/>
                    </w:rPr>
                    <w:t>137,363,854.00</w:t>
                  </w:r>
                </w:p>
              </w:tc>
            </w:tr>
            <w:tr w:rsidR="00147C6A" w:rsidRPr="00147C6A" w14:paraId="782C7426" w14:textId="77777777" w:rsidTr="008615FE">
              <w:trPr>
                <w:trHeight w:val="435"/>
              </w:trPr>
              <w:tc>
                <w:tcPr>
                  <w:tcW w:w="3056" w:type="dxa"/>
                  <w:tcBorders>
                    <w:top w:val="nil"/>
                    <w:left w:val="nil"/>
                    <w:bottom w:val="nil"/>
                    <w:right w:val="nil"/>
                  </w:tcBorders>
                  <w:shd w:val="clear" w:color="auto" w:fill="auto"/>
                  <w:noWrap/>
                  <w:hideMark/>
                </w:tcPr>
                <w:p w14:paraId="3FBAB131" w14:textId="4FF823D0" w:rsidR="00147C6A" w:rsidRPr="00147C6A" w:rsidRDefault="00147C6A" w:rsidP="00147C6A">
                  <w:pPr>
                    <w:jc w:val="right"/>
                    <w:rPr>
                      <w:sz w:val="16"/>
                      <w:szCs w:val="16"/>
                    </w:rPr>
                  </w:pPr>
                  <w:r w:rsidRPr="00147C6A">
                    <w:rPr>
                      <w:sz w:val="16"/>
                      <w:szCs w:val="16"/>
                    </w:rPr>
                    <w:t>0.00</w:t>
                  </w:r>
                </w:p>
              </w:tc>
            </w:tr>
            <w:tr w:rsidR="00147C6A" w:rsidRPr="00147C6A" w14:paraId="6C1D2718" w14:textId="77777777" w:rsidTr="008615FE">
              <w:trPr>
                <w:trHeight w:val="435"/>
              </w:trPr>
              <w:tc>
                <w:tcPr>
                  <w:tcW w:w="3056" w:type="dxa"/>
                  <w:tcBorders>
                    <w:top w:val="nil"/>
                    <w:left w:val="nil"/>
                    <w:bottom w:val="nil"/>
                    <w:right w:val="nil"/>
                  </w:tcBorders>
                  <w:shd w:val="clear" w:color="auto" w:fill="auto"/>
                  <w:noWrap/>
                  <w:hideMark/>
                </w:tcPr>
                <w:p w14:paraId="5C70BD5B" w14:textId="1D65775E" w:rsidR="00147C6A" w:rsidRPr="00147C6A" w:rsidRDefault="00147C6A" w:rsidP="00147C6A">
                  <w:pPr>
                    <w:jc w:val="right"/>
                    <w:rPr>
                      <w:sz w:val="16"/>
                      <w:szCs w:val="16"/>
                    </w:rPr>
                  </w:pPr>
                  <w:r w:rsidRPr="00147C6A">
                    <w:rPr>
                      <w:sz w:val="16"/>
                      <w:szCs w:val="16"/>
                    </w:rPr>
                    <w:t>38,336,104.31</w:t>
                  </w:r>
                </w:p>
              </w:tc>
            </w:tr>
            <w:tr w:rsidR="00147C6A" w:rsidRPr="00147C6A" w14:paraId="66B2BADC" w14:textId="77777777" w:rsidTr="008615FE">
              <w:trPr>
                <w:trHeight w:val="435"/>
              </w:trPr>
              <w:tc>
                <w:tcPr>
                  <w:tcW w:w="3056" w:type="dxa"/>
                  <w:tcBorders>
                    <w:top w:val="nil"/>
                    <w:left w:val="nil"/>
                    <w:bottom w:val="nil"/>
                    <w:right w:val="nil"/>
                  </w:tcBorders>
                  <w:shd w:val="clear" w:color="auto" w:fill="auto"/>
                  <w:noWrap/>
                  <w:hideMark/>
                </w:tcPr>
                <w:p w14:paraId="3571B829" w14:textId="33EAC36B" w:rsidR="00147C6A" w:rsidRPr="00147C6A" w:rsidRDefault="00147C6A" w:rsidP="00147C6A">
                  <w:pPr>
                    <w:jc w:val="right"/>
                    <w:rPr>
                      <w:sz w:val="16"/>
                      <w:szCs w:val="16"/>
                    </w:rPr>
                  </w:pPr>
                  <w:r w:rsidRPr="00147C6A">
                    <w:rPr>
                      <w:sz w:val="16"/>
                      <w:szCs w:val="16"/>
                    </w:rPr>
                    <w:t>175,699,958.31</w:t>
                  </w:r>
                </w:p>
              </w:tc>
            </w:tr>
            <w:tr w:rsidR="00147C6A" w:rsidRPr="00147C6A" w14:paraId="24BA1329" w14:textId="77777777" w:rsidTr="008615FE">
              <w:trPr>
                <w:trHeight w:val="435"/>
              </w:trPr>
              <w:tc>
                <w:tcPr>
                  <w:tcW w:w="3056" w:type="dxa"/>
                  <w:tcBorders>
                    <w:top w:val="nil"/>
                    <w:left w:val="nil"/>
                    <w:bottom w:val="nil"/>
                    <w:right w:val="nil"/>
                  </w:tcBorders>
                  <w:shd w:val="clear" w:color="auto" w:fill="auto"/>
                  <w:noWrap/>
                  <w:hideMark/>
                </w:tcPr>
                <w:p w14:paraId="71B76C13" w14:textId="50768D0C" w:rsidR="00147C6A" w:rsidRPr="00147C6A" w:rsidRDefault="00147C6A" w:rsidP="00147C6A">
                  <w:pPr>
                    <w:jc w:val="right"/>
                    <w:rPr>
                      <w:sz w:val="16"/>
                      <w:szCs w:val="16"/>
                    </w:rPr>
                  </w:pPr>
                  <w:r w:rsidRPr="00147C6A">
                    <w:rPr>
                      <w:sz w:val="16"/>
                      <w:szCs w:val="16"/>
                    </w:rPr>
                    <w:t>175,699,958.31</w:t>
                  </w:r>
                </w:p>
              </w:tc>
            </w:tr>
          </w:tbl>
          <w:p w14:paraId="117DC1EC" w14:textId="77777777" w:rsidR="001E3570" w:rsidRPr="00147C6A" w:rsidRDefault="001E3570" w:rsidP="00390192">
            <w:pPr>
              <w:pStyle w:val="Texto"/>
              <w:spacing w:line="270" w:lineRule="exact"/>
              <w:ind w:firstLine="0"/>
              <w:rPr>
                <w:rFonts w:asciiTheme="minorHAnsi" w:hAnsiTheme="minorHAnsi"/>
                <w:sz w:val="16"/>
                <w:szCs w:val="16"/>
              </w:rPr>
            </w:pPr>
          </w:p>
        </w:tc>
      </w:tr>
    </w:tbl>
    <w:p w14:paraId="301401BF" w14:textId="77777777" w:rsidR="001E3570" w:rsidRPr="00390192" w:rsidRDefault="001E3570" w:rsidP="00390192">
      <w:pPr>
        <w:pStyle w:val="Texto"/>
        <w:spacing w:line="270" w:lineRule="exact"/>
        <w:ind w:firstLine="0"/>
        <w:rPr>
          <w:rFonts w:asciiTheme="minorHAnsi" w:hAnsiTheme="minorHAnsi"/>
          <w:sz w:val="20"/>
          <w:szCs w:val="20"/>
        </w:rPr>
      </w:pPr>
    </w:p>
    <w:tbl>
      <w:tblPr>
        <w:tblW w:w="11680" w:type="dxa"/>
        <w:tblInd w:w="70" w:type="dxa"/>
        <w:tblCellMar>
          <w:left w:w="70" w:type="dxa"/>
          <w:right w:w="70" w:type="dxa"/>
        </w:tblCellMar>
        <w:tblLook w:val="04A0" w:firstRow="1" w:lastRow="0" w:firstColumn="1" w:lastColumn="0" w:noHBand="0" w:noVBand="1"/>
      </w:tblPr>
      <w:tblGrid>
        <w:gridCol w:w="11680"/>
      </w:tblGrid>
      <w:tr w:rsidR="001871F4" w:rsidRPr="001871F4" w14:paraId="64B95ECD" w14:textId="77777777" w:rsidTr="001871F4">
        <w:trPr>
          <w:trHeight w:val="555"/>
        </w:trPr>
        <w:tc>
          <w:tcPr>
            <w:tcW w:w="11680" w:type="dxa"/>
            <w:tcBorders>
              <w:top w:val="nil"/>
              <w:left w:val="nil"/>
              <w:bottom w:val="nil"/>
              <w:right w:val="nil"/>
            </w:tcBorders>
            <w:shd w:val="clear" w:color="auto" w:fill="auto"/>
            <w:vAlign w:val="center"/>
            <w:hideMark/>
          </w:tcPr>
          <w:p w14:paraId="0A93D75A" w14:textId="70B60306" w:rsidR="001871F4" w:rsidRPr="001871F4" w:rsidRDefault="001871F4" w:rsidP="001871F4">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 xml:space="preserve">La cuenta </w:t>
            </w:r>
            <w:r w:rsidRPr="001871F4">
              <w:rPr>
                <w:rFonts w:ascii="Calibri" w:eastAsia="Times New Roman" w:hAnsi="Calibri" w:cs="Times New Roman"/>
                <w:b/>
                <w:bCs/>
                <w:color w:val="000000"/>
                <w:sz w:val="20"/>
                <w:szCs w:val="20"/>
                <w:lang w:eastAsia="es-MX"/>
              </w:rPr>
              <w:t>8.1.1 Ley de Ingresos Estimada</w:t>
            </w:r>
            <w:r w:rsidRPr="001871F4">
              <w:rPr>
                <w:rFonts w:ascii="Calibri" w:eastAsia="Times New Roman" w:hAnsi="Calibri" w:cs="Times New Roman"/>
                <w:color w:val="000000"/>
                <w:sz w:val="20"/>
                <w:szCs w:val="20"/>
                <w:lang w:eastAsia="es-MX"/>
              </w:rPr>
              <w:t xml:space="preserve">, refleja el importe autorizado por el periodo del 1 de Enero al </w:t>
            </w:r>
            <w:r w:rsidR="00147C6A">
              <w:rPr>
                <w:rFonts w:ascii="Calibri" w:eastAsia="Times New Roman" w:hAnsi="Calibri" w:cs="Times New Roman"/>
                <w:color w:val="000000"/>
                <w:sz w:val="20"/>
                <w:szCs w:val="20"/>
                <w:lang w:eastAsia="es-MX"/>
              </w:rPr>
              <w:t>31 de Diciembre de 2020</w:t>
            </w:r>
          </w:p>
        </w:tc>
      </w:tr>
      <w:tr w:rsidR="001871F4" w:rsidRPr="001871F4" w14:paraId="05B46DC7" w14:textId="77777777" w:rsidTr="001871F4">
        <w:trPr>
          <w:trHeight w:val="555"/>
        </w:trPr>
        <w:tc>
          <w:tcPr>
            <w:tcW w:w="11680" w:type="dxa"/>
            <w:tcBorders>
              <w:top w:val="nil"/>
              <w:left w:val="nil"/>
              <w:bottom w:val="nil"/>
              <w:right w:val="nil"/>
            </w:tcBorders>
            <w:shd w:val="clear" w:color="auto" w:fill="auto"/>
            <w:vAlign w:val="center"/>
            <w:hideMark/>
          </w:tcPr>
          <w:p w14:paraId="3676C6C6" w14:textId="77777777" w:rsidR="001871F4" w:rsidRPr="001871F4" w:rsidRDefault="001871F4" w:rsidP="00F40437">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Pr="001871F4">
              <w:rPr>
                <w:rFonts w:ascii="Calibri" w:eastAsia="Times New Roman" w:hAnsi="Calibri" w:cs="Times New Roman"/>
                <w:b/>
                <w:bCs/>
                <w:color w:val="000000"/>
                <w:sz w:val="20"/>
                <w:szCs w:val="20"/>
                <w:lang w:eastAsia="es-MX"/>
              </w:rPr>
              <w:t xml:space="preserve"> 8.1.2 Ley de Ingresos por Ejecutar</w:t>
            </w:r>
            <w:r w:rsidRPr="001871F4">
              <w:rPr>
                <w:rFonts w:ascii="Calibri" w:eastAsia="Times New Roman" w:hAnsi="Calibri" w:cs="Times New Roman"/>
                <w:color w:val="000000"/>
                <w:sz w:val="20"/>
                <w:szCs w:val="20"/>
                <w:lang w:eastAsia="es-MX"/>
              </w:rPr>
              <w:t xml:space="preserve"> refleja el monto pendiente </w:t>
            </w:r>
            <w:r w:rsidR="009878F4">
              <w:rPr>
                <w:rFonts w:ascii="Calibri" w:eastAsia="Times New Roman" w:hAnsi="Calibri" w:cs="Times New Roman"/>
                <w:color w:val="000000"/>
                <w:sz w:val="20"/>
                <w:szCs w:val="20"/>
                <w:lang w:eastAsia="es-MX"/>
              </w:rPr>
              <w:t xml:space="preserve">de ejecutar </w:t>
            </w:r>
          </w:p>
        </w:tc>
      </w:tr>
      <w:tr w:rsidR="001871F4" w:rsidRPr="001871F4" w14:paraId="4CF5CC4C" w14:textId="77777777" w:rsidTr="001871F4">
        <w:trPr>
          <w:trHeight w:val="555"/>
        </w:trPr>
        <w:tc>
          <w:tcPr>
            <w:tcW w:w="11680" w:type="dxa"/>
            <w:tcBorders>
              <w:top w:val="nil"/>
              <w:left w:val="nil"/>
              <w:bottom w:val="nil"/>
              <w:right w:val="nil"/>
            </w:tcBorders>
            <w:shd w:val="clear" w:color="auto" w:fill="auto"/>
            <w:vAlign w:val="center"/>
            <w:hideMark/>
          </w:tcPr>
          <w:p w14:paraId="75E42895" w14:textId="6FBF56FD" w:rsidR="001871F4" w:rsidRPr="001871F4" w:rsidRDefault="001871F4" w:rsidP="008C11C8">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Pr="001871F4">
              <w:rPr>
                <w:rFonts w:ascii="Calibri" w:eastAsia="Times New Roman" w:hAnsi="Calibri" w:cs="Times New Roman"/>
                <w:b/>
                <w:bCs/>
                <w:color w:val="000000"/>
                <w:sz w:val="20"/>
                <w:szCs w:val="20"/>
                <w:lang w:eastAsia="es-MX"/>
              </w:rPr>
              <w:t xml:space="preserve"> 8.1.3  Modificaciones  a  la  ley  de  Ingresos Estimada</w:t>
            </w:r>
            <w:r w:rsidRPr="001871F4">
              <w:rPr>
                <w:rFonts w:ascii="Calibri" w:eastAsia="Times New Roman" w:hAnsi="Calibri" w:cs="Times New Roman"/>
                <w:color w:val="000000"/>
                <w:sz w:val="20"/>
                <w:szCs w:val="20"/>
                <w:lang w:eastAsia="es-MX"/>
              </w:rPr>
              <w:t xml:space="preserve"> muestra las ampliaciones a la Ley de Ingresos Estimada por concepto de </w:t>
            </w:r>
            <w:r w:rsidR="00F40437">
              <w:rPr>
                <w:rFonts w:ascii="Calibri" w:eastAsia="Times New Roman" w:hAnsi="Calibri" w:cs="Times New Roman"/>
                <w:color w:val="000000"/>
                <w:sz w:val="20"/>
                <w:szCs w:val="20"/>
                <w:lang w:eastAsia="es-MX"/>
              </w:rPr>
              <w:t>Convenios Federales</w:t>
            </w:r>
            <w:r w:rsidR="003410F1">
              <w:rPr>
                <w:rFonts w:ascii="Calibri" w:eastAsia="Times New Roman" w:hAnsi="Calibri" w:cs="Times New Roman"/>
                <w:color w:val="000000"/>
                <w:sz w:val="20"/>
                <w:szCs w:val="20"/>
                <w:lang w:eastAsia="es-MX"/>
              </w:rPr>
              <w:t>.</w:t>
            </w:r>
          </w:p>
        </w:tc>
      </w:tr>
      <w:tr w:rsidR="001871F4" w:rsidRPr="001871F4" w14:paraId="241AA7E2" w14:textId="77777777" w:rsidTr="001871F4">
        <w:trPr>
          <w:trHeight w:val="555"/>
        </w:trPr>
        <w:tc>
          <w:tcPr>
            <w:tcW w:w="11680" w:type="dxa"/>
            <w:tcBorders>
              <w:top w:val="nil"/>
              <w:left w:val="nil"/>
              <w:bottom w:val="nil"/>
              <w:right w:val="nil"/>
            </w:tcBorders>
            <w:shd w:val="clear" w:color="auto" w:fill="auto"/>
            <w:vAlign w:val="center"/>
            <w:hideMark/>
          </w:tcPr>
          <w:p w14:paraId="0CAB564E" w14:textId="0CCEAE0D" w:rsidR="001871F4" w:rsidRPr="001871F4" w:rsidRDefault="001871F4" w:rsidP="006860E0">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Pr="001871F4">
              <w:rPr>
                <w:rFonts w:ascii="Calibri" w:eastAsia="Times New Roman" w:hAnsi="Calibri" w:cs="Times New Roman"/>
                <w:b/>
                <w:bCs/>
                <w:color w:val="000000"/>
                <w:sz w:val="20"/>
                <w:szCs w:val="20"/>
                <w:lang w:eastAsia="es-MX"/>
              </w:rPr>
              <w:t xml:space="preserve"> </w:t>
            </w:r>
            <w:r w:rsidRPr="001871F4">
              <w:rPr>
                <w:rFonts w:ascii="Calibri" w:eastAsia="Times New Roman" w:hAnsi="Calibri" w:cs="Times New Roman"/>
                <w:color w:val="000000"/>
                <w:sz w:val="20"/>
                <w:szCs w:val="20"/>
                <w:lang w:eastAsia="es-MX"/>
              </w:rPr>
              <w:t xml:space="preserve">  </w:t>
            </w:r>
            <w:r w:rsidRPr="001871F4">
              <w:rPr>
                <w:rFonts w:ascii="Calibri" w:eastAsia="Times New Roman" w:hAnsi="Calibri" w:cs="Times New Roman"/>
                <w:b/>
                <w:bCs/>
                <w:color w:val="000000"/>
                <w:sz w:val="20"/>
                <w:szCs w:val="20"/>
                <w:lang w:eastAsia="es-MX"/>
              </w:rPr>
              <w:t xml:space="preserve">8.1.4. Ley de Ingresos Devengada </w:t>
            </w:r>
            <w:r w:rsidRPr="001871F4">
              <w:rPr>
                <w:rFonts w:ascii="Calibri" w:eastAsia="Times New Roman" w:hAnsi="Calibri" w:cs="Times New Roman"/>
                <w:color w:val="000000"/>
                <w:sz w:val="20"/>
                <w:szCs w:val="20"/>
                <w:lang w:eastAsia="es-MX"/>
              </w:rPr>
              <w:t xml:space="preserve"> refleja </w:t>
            </w:r>
            <w:r>
              <w:rPr>
                <w:rFonts w:ascii="Calibri" w:eastAsia="Times New Roman" w:hAnsi="Calibri" w:cs="Times New Roman"/>
                <w:color w:val="000000"/>
                <w:sz w:val="20"/>
                <w:szCs w:val="20"/>
                <w:lang w:eastAsia="es-MX"/>
              </w:rPr>
              <w:t xml:space="preserve">el total devengado al </w:t>
            </w:r>
            <w:r w:rsidR="00147C6A">
              <w:rPr>
                <w:rFonts w:ascii="Calibri" w:eastAsia="Times New Roman" w:hAnsi="Calibri" w:cs="Times New Roman"/>
                <w:color w:val="000000"/>
                <w:sz w:val="20"/>
                <w:szCs w:val="20"/>
                <w:lang w:eastAsia="es-MX"/>
              </w:rPr>
              <w:t>31 de Diciembre de 2020</w:t>
            </w:r>
          </w:p>
        </w:tc>
      </w:tr>
      <w:tr w:rsidR="001871F4" w:rsidRPr="001871F4" w14:paraId="06ABAA55" w14:textId="77777777" w:rsidTr="001871F4">
        <w:trPr>
          <w:trHeight w:val="555"/>
        </w:trPr>
        <w:tc>
          <w:tcPr>
            <w:tcW w:w="11680" w:type="dxa"/>
            <w:tcBorders>
              <w:top w:val="nil"/>
              <w:left w:val="nil"/>
              <w:bottom w:val="nil"/>
              <w:right w:val="nil"/>
            </w:tcBorders>
            <w:shd w:val="clear" w:color="auto" w:fill="auto"/>
            <w:vAlign w:val="center"/>
            <w:hideMark/>
          </w:tcPr>
          <w:p w14:paraId="2DA74FC3" w14:textId="5BCF58EC" w:rsidR="001871F4" w:rsidRPr="001871F4" w:rsidRDefault="001871F4" w:rsidP="00FA2340">
            <w:pPr>
              <w:spacing w:after="0" w:line="240" w:lineRule="auto"/>
              <w:rPr>
                <w:rFonts w:ascii="Calibri" w:eastAsia="Times New Roman" w:hAnsi="Calibri" w:cs="Times New Roman"/>
                <w:color w:val="000000"/>
                <w:sz w:val="20"/>
                <w:szCs w:val="20"/>
                <w:lang w:eastAsia="es-MX"/>
              </w:rPr>
            </w:pPr>
            <w:r w:rsidRPr="001871F4">
              <w:rPr>
                <w:rFonts w:ascii="Calibri" w:eastAsia="Times New Roman" w:hAnsi="Calibri" w:cs="Times New Roman"/>
                <w:color w:val="000000"/>
                <w:sz w:val="20"/>
                <w:szCs w:val="20"/>
                <w:lang w:eastAsia="es-MX"/>
              </w:rPr>
              <w:t>La cuenta</w:t>
            </w:r>
            <w:r w:rsidR="00646CD3">
              <w:rPr>
                <w:rFonts w:ascii="Calibri" w:eastAsia="Times New Roman" w:hAnsi="Calibri" w:cs="Times New Roman"/>
                <w:b/>
                <w:bCs/>
                <w:color w:val="000000"/>
                <w:sz w:val="20"/>
                <w:szCs w:val="20"/>
                <w:lang w:eastAsia="es-MX"/>
              </w:rPr>
              <w:t xml:space="preserve"> 8.1.5 Ley de I</w:t>
            </w:r>
            <w:r w:rsidRPr="001871F4">
              <w:rPr>
                <w:rFonts w:ascii="Calibri" w:eastAsia="Times New Roman" w:hAnsi="Calibri" w:cs="Times New Roman"/>
                <w:b/>
                <w:bCs/>
                <w:color w:val="000000"/>
                <w:sz w:val="20"/>
                <w:szCs w:val="20"/>
                <w:lang w:eastAsia="es-MX"/>
              </w:rPr>
              <w:t xml:space="preserve">ngresos </w:t>
            </w:r>
            <w:r w:rsidR="00646CD3">
              <w:rPr>
                <w:rFonts w:ascii="Calibri" w:eastAsia="Times New Roman" w:hAnsi="Calibri" w:cs="Times New Roman"/>
                <w:b/>
                <w:bCs/>
                <w:color w:val="000000"/>
                <w:sz w:val="20"/>
                <w:szCs w:val="20"/>
                <w:lang w:eastAsia="es-MX"/>
              </w:rPr>
              <w:t>R</w:t>
            </w:r>
            <w:r w:rsidRPr="001871F4">
              <w:rPr>
                <w:rFonts w:ascii="Calibri" w:eastAsia="Times New Roman" w:hAnsi="Calibri" w:cs="Times New Roman"/>
                <w:b/>
                <w:bCs/>
                <w:color w:val="000000"/>
                <w:sz w:val="20"/>
                <w:szCs w:val="20"/>
                <w:lang w:eastAsia="es-MX"/>
              </w:rPr>
              <w:t>ecaudada</w:t>
            </w:r>
            <w:r w:rsidRPr="001871F4">
              <w:rPr>
                <w:rFonts w:ascii="Calibri" w:eastAsia="Times New Roman" w:hAnsi="Calibri" w:cs="Times New Roman"/>
                <w:color w:val="000000"/>
                <w:sz w:val="20"/>
                <w:szCs w:val="20"/>
                <w:lang w:eastAsia="es-MX"/>
              </w:rPr>
              <w:t xml:space="preserve">, refleja el total de ingresos cobrados al </w:t>
            </w:r>
            <w:r w:rsidR="00A30B24" w:rsidRPr="00A30B24">
              <w:rPr>
                <w:rFonts w:ascii="Calibri" w:eastAsia="Times New Roman" w:hAnsi="Calibri" w:cs="Times New Roman"/>
                <w:color w:val="000000"/>
                <w:sz w:val="20"/>
                <w:szCs w:val="20"/>
                <w:lang w:eastAsia="es-MX"/>
              </w:rPr>
              <w:t>31 de Dicie</w:t>
            </w:r>
            <w:r w:rsidR="00147C6A">
              <w:rPr>
                <w:rFonts w:ascii="Calibri" w:eastAsia="Times New Roman" w:hAnsi="Calibri" w:cs="Times New Roman"/>
                <w:color w:val="000000"/>
                <w:sz w:val="20"/>
                <w:szCs w:val="20"/>
                <w:lang w:eastAsia="es-MX"/>
              </w:rPr>
              <w:t>mbre de 2020</w:t>
            </w:r>
          </w:p>
        </w:tc>
      </w:tr>
    </w:tbl>
    <w:p w14:paraId="0BF9228A" w14:textId="77777777" w:rsidR="00D9471A" w:rsidRDefault="00D9471A" w:rsidP="001871F4">
      <w:pPr>
        <w:pStyle w:val="Texto"/>
        <w:spacing w:line="270" w:lineRule="exact"/>
        <w:jc w:val="left"/>
        <w:rPr>
          <w:rFonts w:asciiTheme="minorHAnsi" w:hAnsiTheme="minorHAnsi"/>
          <w:b/>
          <w:sz w:val="28"/>
          <w:szCs w:val="28"/>
          <w:u w:val="single"/>
          <w:lang w:val="es-MX"/>
        </w:rPr>
      </w:pPr>
    </w:p>
    <w:p w14:paraId="1886B911" w14:textId="0CAAB547" w:rsidR="001E3570" w:rsidRDefault="001871F4" w:rsidP="001871F4">
      <w:pPr>
        <w:pStyle w:val="Texto"/>
        <w:spacing w:line="270" w:lineRule="exact"/>
        <w:jc w:val="left"/>
        <w:rPr>
          <w:rFonts w:asciiTheme="minorHAnsi" w:hAnsiTheme="minorHAnsi"/>
          <w:b/>
          <w:sz w:val="28"/>
          <w:szCs w:val="28"/>
          <w:u w:val="single"/>
          <w:lang w:val="es-MX"/>
        </w:rPr>
      </w:pPr>
      <w:r w:rsidRPr="001871F4">
        <w:rPr>
          <w:rFonts w:asciiTheme="minorHAnsi" w:hAnsiTheme="minorHAnsi"/>
          <w:b/>
          <w:sz w:val="28"/>
          <w:szCs w:val="28"/>
          <w:u w:val="single"/>
          <w:lang w:val="es-MX"/>
        </w:rPr>
        <w:lastRenderedPageBreak/>
        <w:t>CUENTAS DE EGRESOS</w:t>
      </w:r>
    </w:p>
    <w:p w14:paraId="0376768F" w14:textId="77777777" w:rsidR="001871F4" w:rsidRPr="001871F4" w:rsidRDefault="001871F4" w:rsidP="001871F4">
      <w:pPr>
        <w:pStyle w:val="Texto"/>
        <w:spacing w:line="270" w:lineRule="exact"/>
        <w:jc w:val="left"/>
        <w:rPr>
          <w:rFonts w:asciiTheme="minorHAnsi" w:hAnsiTheme="minorHAnsi"/>
          <w:b/>
          <w:sz w:val="28"/>
          <w:szCs w:val="28"/>
          <w:u w:val="single"/>
          <w:lang w:val="es-MX"/>
        </w:rPr>
      </w:pPr>
    </w:p>
    <w:tbl>
      <w:tblPr>
        <w:tblStyle w:val="Tablaconcuadrcula"/>
        <w:tblW w:w="0" w:type="auto"/>
        <w:tblLook w:val="04A0" w:firstRow="1" w:lastRow="0" w:firstColumn="1" w:lastColumn="0" w:noHBand="0" w:noVBand="1"/>
      </w:tblPr>
      <w:tblGrid>
        <w:gridCol w:w="4232"/>
        <w:gridCol w:w="5532"/>
        <w:gridCol w:w="4132"/>
      </w:tblGrid>
      <w:tr w:rsidR="001E3570" w14:paraId="5706CDD0" w14:textId="77777777" w:rsidTr="001E3570">
        <w:tc>
          <w:tcPr>
            <w:tcW w:w="4570" w:type="dxa"/>
          </w:tcPr>
          <w:tbl>
            <w:tblPr>
              <w:tblW w:w="3356" w:type="dxa"/>
              <w:tblCellMar>
                <w:left w:w="70" w:type="dxa"/>
                <w:right w:w="70" w:type="dxa"/>
              </w:tblCellMar>
              <w:tblLook w:val="04A0" w:firstRow="1" w:lastRow="0" w:firstColumn="1" w:lastColumn="0" w:noHBand="0" w:noVBand="1"/>
            </w:tblPr>
            <w:tblGrid>
              <w:gridCol w:w="3356"/>
            </w:tblGrid>
            <w:tr w:rsidR="003410F1" w:rsidRPr="00B53D11" w14:paraId="3BC989F4" w14:textId="77777777" w:rsidTr="008615FE">
              <w:trPr>
                <w:trHeight w:val="405"/>
              </w:trPr>
              <w:tc>
                <w:tcPr>
                  <w:tcW w:w="3356" w:type="dxa"/>
                  <w:tcBorders>
                    <w:top w:val="nil"/>
                    <w:left w:val="nil"/>
                    <w:bottom w:val="nil"/>
                    <w:right w:val="nil"/>
                  </w:tcBorders>
                  <w:shd w:val="clear" w:color="auto" w:fill="auto"/>
                  <w:noWrap/>
                  <w:hideMark/>
                </w:tcPr>
                <w:p w14:paraId="72AEED11" w14:textId="77777777" w:rsidR="003410F1" w:rsidRPr="00B53D11" w:rsidRDefault="003410F1" w:rsidP="003410F1">
                  <w:pPr>
                    <w:rPr>
                      <w:sz w:val="16"/>
                      <w:szCs w:val="16"/>
                    </w:rPr>
                  </w:pPr>
                  <w:r w:rsidRPr="00B53D11">
                    <w:rPr>
                      <w:sz w:val="16"/>
                      <w:szCs w:val="16"/>
                    </w:rPr>
                    <w:t>8.2.1</w:t>
                  </w:r>
                </w:p>
              </w:tc>
            </w:tr>
            <w:tr w:rsidR="003410F1" w:rsidRPr="00B53D11" w14:paraId="45F67EEC" w14:textId="77777777" w:rsidTr="008615FE">
              <w:trPr>
                <w:trHeight w:val="405"/>
              </w:trPr>
              <w:tc>
                <w:tcPr>
                  <w:tcW w:w="3356" w:type="dxa"/>
                  <w:tcBorders>
                    <w:top w:val="nil"/>
                    <w:left w:val="nil"/>
                    <w:bottom w:val="nil"/>
                    <w:right w:val="nil"/>
                  </w:tcBorders>
                  <w:shd w:val="clear" w:color="auto" w:fill="auto"/>
                  <w:noWrap/>
                  <w:hideMark/>
                </w:tcPr>
                <w:p w14:paraId="3DBE3B52" w14:textId="77777777" w:rsidR="003410F1" w:rsidRPr="00B53D11" w:rsidRDefault="003410F1" w:rsidP="003410F1">
                  <w:pPr>
                    <w:rPr>
                      <w:sz w:val="16"/>
                      <w:szCs w:val="16"/>
                    </w:rPr>
                  </w:pPr>
                  <w:r w:rsidRPr="00B53D11">
                    <w:rPr>
                      <w:sz w:val="16"/>
                      <w:szCs w:val="16"/>
                    </w:rPr>
                    <w:t>8.2.2</w:t>
                  </w:r>
                </w:p>
              </w:tc>
            </w:tr>
            <w:tr w:rsidR="003410F1" w:rsidRPr="00B53D11" w14:paraId="0F76C10B" w14:textId="77777777" w:rsidTr="008615FE">
              <w:trPr>
                <w:trHeight w:val="405"/>
              </w:trPr>
              <w:tc>
                <w:tcPr>
                  <w:tcW w:w="3356" w:type="dxa"/>
                  <w:tcBorders>
                    <w:top w:val="nil"/>
                    <w:left w:val="nil"/>
                    <w:bottom w:val="nil"/>
                    <w:right w:val="nil"/>
                  </w:tcBorders>
                  <w:shd w:val="clear" w:color="auto" w:fill="auto"/>
                  <w:noWrap/>
                  <w:hideMark/>
                </w:tcPr>
                <w:p w14:paraId="1C6FFE2D" w14:textId="77777777" w:rsidR="003410F1" w:rsidRPr="00B53D11" w:rsidRDefault="003410F1" w:rsidP="003410F1">
                  <w:pPr>
                    <w:rPr>
                      <w:sz w:val="16"/>
                      <w:szCs w:val="16"/>
                    </w:rPr>
                  </w:pPr>
                  <w:r w:rsidRPr="00B53D11">
                    <w:rPr>
                      <w:sz w:val="16"/>
                      <w:szCs w:val="16"/>
                    </w:rPr>
                    <w:t>8.2.3</w:t>
                  </w:r>
                </w:p>
              </w:tc>
            </w:tr>
            <w:tr w:rsidR="003410F1" w:rsidRPr="00B53D11" w14:paraId="61038917" w14:textId="77777777" w:rsidTr="008615FE">
              <w:trPr>
                <w:trHeight w:val="405"/>
              </w:trPr>
              <w:tc>
                <w:tcPr>
                  <w:tcW w:w="3356" w:type="dxa"/>
                  <w:tcBorders>
                    <w:top w:val="nil"/>
                    <w:left w:val="nil"/>
                    <w:bottom w:val="nil"/>
                    <w:right w:val="nil"/>
                  </w:tcBorders>
                  <w:shd w:val="clear" w:color="auto" w:fill="auto"/>
                  <w:noWrap/>
                  <w:hideMark/>
                </w:tcPr>
                <w:p w14:paraId="59D87B6A" w14:textId="77777777" w:rsidR="003410F1" w:rsidRPr="00B53D11" w:rsidRDefault="003410F1" w:rsidP="003410F1">
                  <w:pPr>
                    <w:rPr>
                      <w:sz w:val="16"/>
                      <w:szCs w:val="16"/>
                    </w:rPr>
                  </w:pPr>
                  <w:r w:rsidRPr="00B53D11">
                    <w:rPr>
                      <w:sz w:val="16"/>
                      <w:szCs w:val="16"/>
                    </w:rPr>
                    <w:t>8.2.4</w:t>
                  </w:r>
                </w:p>
              </w:tc>
            </w:tr>
            <w:tr w:rsidR="003410F1" w:rsidRPr="00B53D11" w14:paraId="5F5DC158" w14:textId="77777777" w:rsidTr="008615FE">
              <w:trPr>
                <w:trHeight w:val="405"/>
              </w:trPr>
              <w:tc>
                <w:tcPr>
                  <w:tcW w:w="3356" w:type="dxa"/>
                  <w:tcBorders>
                    <w:top w:val="nil"/>
                    <w:left w:val="nil"/>
                    <w:bottom w:val="nil"/>
                    <w:right w:val="nil"/>
                  </w:tcBorders>
                  <w:shd w:val="clear" w:color="auto" w:fill="auto"/>
                  <w:noWrap/>
                  <w:hideMark/>
                </w:tcPr>
                <w:p w14:paraId="5FAF33A9" w14:textId="77777777" w:rsidR="003410F1" w:rsidRPr="00B53D11" w:rsidRDefault="003410F1" w:rsidP="003410F1">
                  <w:pPr>
                    <w:rPr>
                      <w:sz w:val="16"/>
                      <w:szCs w:val="16"/>
                    </w:rPr>
                  </w:pPr>
                  <w:r w:rsidRPr="00B53D11">
                    <w:rPr>
                      <w:sz w:val="16"/>
                      <w:szCs w:val="16"/>
                    </w:rPr>
                    <w:t>8.2.5</w:t>
                  </w:r>
                </w:p>
              </w:tc>
            </w:tr>
            <w:tr w:rsidR="003410F1" w:rsidRPr="00B53D11" w14:paraId="6B5DBED9" w14:textId="77777777" w:rsidTr="008615FE">
              <w:trPr>
                <w:trHeight w:val="405"/>
              </w:trPr>
              <w:tc>
                <w:tcPr>
                  <w:tcW w:w="3356" w:type="dxa"/>
                  <w:tcBorders>
                    <w:top w:val="nil"/>
                    <w:left w:val="nil"/>
                    <w:bottom w:val="nil"/>
                    <w:right w:val="nil"/>
                  </w:tcBorders>
                  <w:shd w:val="clear" w:color="auto" w:fill="auto"/>
                  <w:noWrap/>
                  <w:hideMark/>
                </w:tcPr>
                <w:p w14:paraId="2ACF3CD7" w14:textId="77777777" w:rsidR="003410F1" w:rsidRPr="00B53D11" w:rsidRDefault="003410F1" w:rsidP="003410F1">
                  <w:pPr>
                    <w:rPr>
                      <w:sz w:val="16"/>
                      <w:szCs w:val="16"/>
                    </w:rPr>
                  </w:pPr>
                  <w:r w:rsidRPr="00B53D11">
                    <w:rPr>
                      <w:sz w:val="16"/>
                      <w:szCs w:val="16"/>
                    </w:rPr>
                    <w:t>8.2.6</w:t>
                  </w:r>
                </w:p>
              </w:tc>
            </w:tr>
            <w:tr w:rsidR="003410F1" w:rsidRPr="00B53D11" w14:paraId="7CCBD154" w14:textId="77777777" w:rsidTr="008615FE">
              <w:trPr>
                <w:trHeight w:val="405"/>
              </w:trPr>
              <w:tc>
                <w:tcPr>
                  <w:tcW w:w="3356" w:type="dxa"/>
                  <w:tcBorders>
                    <w:top w:val="nil"/>
                    <w:left w:val="nil"/>
                    <w:bottom w:val="nil"/>
                    <w:right w:val="nil"/>
                  </w:tcBorders>
                  <w:shd w:val="clear" w:color="auto" w:fill="auto"/>
                  <w:noWrap/>
                  <w:hideMark/>
                </w:tcPr>
                <w:p w14:paraId="066F7443" w14:textId="77777777" w:rsidR="003410F1" w:rsidRPr="00B53D11" w:rsidRDefault="003410F1" w:rsidP="003410F1">
                  <w:pPr>
                    <w:rPr>
                      <w:sz w:val="16"/>
                      <w:szCs w:val="16"/>
                    </w:rPr>
                  </w:pPr>
                  <w:r w:rsidRPr="00B53D11">
                    <w:rPr>
                      <w:sz w:val="16"/>
                      <w:szCs w:val="16"/>
                    </w:rPr>
                    <w:t>8.2.7</w:t>
                  </w:r>
                </w:p>
              </w:tc>
            </w:tr>
          </w:tbl>
          <w:p w14:paraId="322A7D0D" w14:textId="77777777" w:rsidR="001E3570" w:rsidRPr="00B53D11" w:rsidRDefault="001E3570" w:rsidP="00390192">
            <w:pPr>
              <w:pStyle w:val="Texto"/>
              <w:spacing w:line="270" w:lineRule="exact"/>
              <w:ind w:firstLine="0"/>
              <w:jc w:val="center"/>
              <w:rPr>
                <w:rFonts w:asciiTheme="minorHAnsi" w:hAnsiTheme="minorHAnsi"/>
                <w:b/>
                <w:sz w:val="16"/>
                <w:szCs w:val="16"/>
                <w:lang w:val="es-MX"/>
              </w:rPr>
            </w:pPr>
          </w:p>
        </w:tc>
        <w:tc>
          <w:tcPr>
            <w:tcW w:w="4571" w:type="dxa"/>
          </w:tcPr>
          <w:tbl>
            <w:tblPr>
              <w:tblW w:w="5316" w:type="dxa"/>
              <w:tblCellMar>
                <w:left w:w="70" w:type="dxa"/>
                <w:right w:w="70" w:type="dxa"/>
              </w:tblCellMar>
              <w:tblLook w:val="04A0" w:firstRow="1" w:lastRow="0" w:firstColumn="1" w:lastColumn="0" w:noHBand="0" w:noVBand="1"/>
            </w:tblPr>
            <w:tblGrid>
              <w:gridCol w:w="5316"/>
            </w:tblGrid>
            <w:tr w:rsidR="003410F1" w:rsidRPr="00B53D11" w14:paraId="2447BFD1" w14:textId="77777777" w:rsidTr="008615FE">
              <w:trPr>
                <w:trHeight w:val="405"/>
              </w:trPr>
              <w:tc>
                <w:tcPr>
                  <w:tcW w:w="5316" w:type="dxa"/>
                  <w:tcBorders>
                    <w:top w:val="nil"/>
                    <w:left w:val="nil"/>
                    <w:bottom w:val="nil"/>
                    <w:right w:val="nil"/>
                  </w:tcBorders>
                  <w:shd w:val="clear" w:color="auto" w:fill="auto"/>
                  <w:noWrap/>
                  <w:hideMark/>
                </w:tcPr>
                <w:p w14:paraId="230C272D" w14:textId="77777777" w:rsidR="003410F1" w:rsidRPr="00B53D11" w:rsidRDefault="003410F1" w:rsidP="003410F1">
                  <w:pPr>
                    <w:rPr>
                      <w:sz w:val="16"/>
                      <w:szCs w:val="16"/>
                    </w:rPr>
                  </w:pPr>
                  <w:r w:rsidRPr="00B53D11">
                    <w:rPr>
                      <w:sz w:val="16"/>
                      <w:szCs w:val="16"/>
                    </w:rPr>
                    <w:t>Presupuesto de Egresos Aprobado</w:t>
                  </w:r>
                </w:p>
              </w:tc>
            </w:tr>
            <w:tr w:rsidR="003410F1" w:rsidRPr="00B53D11" w14:paraId="7BB6A07A" w14:textId="77777777" w:rsidTr="008615FE">
              <w:trPr>
                <w:trHeight w:val="405"/>
              </w:trPr>
              <w:tc>
                <w:tcPr>
                  <w:tcW w:w="5316" w:type="dxa"/>
                  <w:tcBorders>
                    <w:top w:val="nil"/>
                    <w:left w:val="nil"/>
                    <w:bottom w:val="nil"/>
                    <w:right w:val="nil"/>
                  </w:tcBorders>
                  <w:shd w:val="clear" w:color="auto" w:fill="auto"/>
                  <w:noWrap/>
                  <w:hideMark/>
                </w:tcPr>
                <w:p w14:paraId="6F967FED" w14:textId="77777777" w:rsidR="003410F1" w:rsidRPr="00B53D11" w:rsidRDefault="003410F1" w:rsidP="003410F1">
                  <w:pPr>
                    <w:rPr>
                      <w:sz w:val="16"/>
                      <w:szCs w:val="16"/>
                    </w:rPr>
                  </w:pPr>
                  <w:r w:rsidRPr="00B53D11">
                    <w:rPr>
                      <w:sz w:val="16"/>
                      <w:szCs w:val="16"/>
                    </w:rPr>
                    <w:t>Presupuesto de Egresos por Ejercer</w:t>
                  </w:r>
                </w:p>
              </w:tc>
            </w:tr>
            <w:tr w:rsidR="003410F1" w:rsidRPr="00B53D11" w14:paraId="722D1D5A" w14:textId="77777777" w:rsidTr="008615FE">
              <w:trPr>
                <w:trHeight w:val="405"/>
              </w:trPr>
              <w:tc>
                <w:tcPr>
                  <w:tcW w:w="5316" w:type="dxa"/>
                  <w:tcBorders>
                    <w:top w:val="nil"/>
                    <w:left w:val="nil"/>
                    <w:bottom w:val="nil"/>
                    <w:right w:val="nil"/>
                  </w:tcBorders>
                  <w:shd w:val="clear" w:color="auto" w:fill="auto"/>
                  <w:noWrap/>
                  <w:hideMark/>
                </w:tcPr>
                <w:p w14:paraId="2837726A" w14:textId="77777777" w:rsidR="003410F1" w:rsidRPr="00B53D11" w:rsidRDefault="003410F1" w:rsidP="003410F1">
                  <w:pPr>
                    <w:rPr>
                      <w:sz w:val="16"/>
                      <w:szCs w:val="16"/>
                    </w:rPr>
                  </w:pPr>
                  <w:r w:rsidRPr="00B53D11">
                    <w:rPr>
                      <w:sz w:val="16"/>
                      <w:szCs w:val="16"/>
                    </w:rPr>
                    <w:t>Modificaciones al Presupuesto de Egresos Aprobado</w:t>
                  </w:r>
                </w:p>
              </w:tc>
            </w:tr>
            <w:tr w:rsidR="003410F1" w:rsidRPr="00B53D11" w14:paraId="78FCBB05" w14:textId="77777777" w:rsidTr="008615FE">
              <w:trPr>
                <w:trHeight w:val="405"/>
              </w:trPr>
              <w:tc>
                <w:tcPr>
                  <w:tcW w:w="5316" w:type="dxa"/>
                  <w:tcBorders>
                    <w:top w:val="nil"/>
                    <w:left w:val="nil"/>
                    <w:bottom w:val="nil"/>
                    <w:right w:val="nil"/>
                  </w:tcBorders>
                  <w:shd w:val="clear" w:color="auto" w:fill="auto"/>
                  <w:noWrap/>
                  <w:hideMark/>
                </w:tcPr>
                <w:p w14:paraId="47CC0586" w14:textId="77777777" w:rsidR="003410F1" w:rsidRPr="00B53D11" w:rsidRDefault="003410F1" w:rsidP="003410F1">
                  <w:pPr>
                    <w:rPr>
                      <w:sz w:val="16"/>
                      <w:szCs w:val="16"/>
                    </w:rPr>
                  </w:pPr>
                  <w:r w:rsidRPr="00B53D11">
                    <w:rPr>
                      <w:sz w:val="16"/>
                      <w:szCs w:val="16"/>
                    </w:rPr>
                    <w:t>Presupuesto de Egresos Comprometido</w:t>
                  </w:r>
                </w:p>
              </w:tc>
            </w:tr>
            <w:tr w:rsidR="003410F1" w:rsidRPr="00B53D11" w14:paraId="12664C03" w14:textId="77777777" w:rsidTr="008615FE">
              <w:trPr>
                <w:trHeight w:val="405"/>
              </w:trPr>
              <w:tc>
                <w:tcPr>
                  <w:tcW w:w="5316" w:type="dxa"/>
                  <w:tcBorders>
                    <w:top w:val="nil"/>
                    <w:left w:val="nil"/>
                    <w:bottom w:val="nil"/>
                    <w:right w:val="nil"/>
                  </w:tcBorders>
                  <w:shd w:val="clear" w:color="auto" w:fill="auto"/>
                  <w:noWrap/>
                  <w:hideMark/>
                </w:tcPr>
                <w:p w14:paraId="129FAAC0" w14:textId="77777777" w:rsidR="003410F1" w:rsidRPr="00B53D11" w:rsidRDefault="003410F1" w:rsidP="003410F1">
                  <w:pPr>
                    <w:rPr>
                      <w:sz w:val="16"/>
                      <w:szCs w:val="16"/>
                    </w:rPr>
                  </w:pPr>
                  <w:r w:rsidRPr="00B53D11">
                    <w:rPr>
                      <w:sz w:val="16"/>
                      <w:szCs w:val="16"/>
                    </w:rPr>
                    <w:t>Presupuesto de Egresos Devengado</w:t>
                  </w:r>
                </w:p>
              </w:tc>
            </w:tr>
            <w:tr w:rsidR="003410F1" w:rsidRPr="00B53D11" w14:paraId="11B586ED" w14:textId="77777777" w:rsidTr="008615FE">
              <w:trPr>
                <w:trHeight w:val="405"/>
              </w:trPr>
              <w:tc>
                <w:tcPr>
                  <w:tcW w:w="5316" w:type="dxa"/>
                  <w:tcBorders>
                    <w:top w:val="nil"/>
                    <w:left w:val="nil"/>
                    <w:bottom w:val="nil"/>
                    <w:right w:val="nil"/>
                  </w:tcBorders>
                  <w:shd w:val="clear" w:color="auto" w:fill="auto"/>
                  <w:noWrap/>
                  <w:hideMark/>
                </w:tcPr>
                <w:p w14:paraId="797ED4C5" w14:textId="77777777" w:rsidR="003410F1" w:rsidRPr="00B53D11" w:rsidRDefault="003410F1" w:rsidP="003410F1">
                  <w:pPr>
                    <w:rPr>
                      <w:sz w:val="16"/>
                      <w:szCs w:val="16"/>
                    </w:rPr>
                  </w:pPr>
                  <w:r w:rsidRPr="00B53D11">
                    <w:rPr>
                      <w:sz w:val="16"/>
                      <w:szCs w:val="16"/>
                    </w:rPr>
                    <w:t>Presupuesto de Egresos Ejercido</w:t>
                  </w:r>
                </w:p>
              </w:tc>
            </w:tr>
            <w:tr w:rsidR="003410F1" w:rsidRPr="00B53D11" w14:paraId="089E5194" w14:textId="77777777" w:rsidTr="008615FE">
              <w:trPr>
                <w:trHeight w:val="405"/>
              </w:trPr>
              <w:tc>
                <w:tcPr>
                  <w:tcW w:w="5316" w:type="dxa"/>
                  <w:tcBorders>
                    <w:top w:val="nil"/>
                    <w:left w:val="nil"/>
                    <w:bottom w:val="nil"/>
                    <w:right w:val="nil"/>
                  </w:tcBorders>
                  <w:shd w:val="clear" w:color="auto" w:fill="auto"/>
                  <w:noWrap/>
                  <w:hideMark/>
                </w:tcPr>
                <w:p w14:paraId="7C05E139" w14:textId="77777777" w:rsidR="003410F1" w:rsidRPr="00B53D11" w:rsidRDefault="003410F1" w:rsidP="003410F1">
                  <w:pPr>
                    <w:rPr>
                      <w:sz w:val="16"/>
                      <w:szCs w:val="16"/>
                    </w:rPr>
                  </w:pPr>
                  <w:r w:rsidRPr="00B53D11">
                    <w:rPr>
                      <w:sz w:val="16"/>
                      <w:szCs w:val="16"/>
                    </w:rPr>
                    <w:t>Presupuesto de Egresos Pagado</w:t>
                  </w:r>
                </w:p>
              </w:tc>
            </w:tr>
          </w:tbl>
          <w:p w14:paraId="3CAC56A2" w14:textId="77777777" w:rsidR="001E3570" w:rsidRPr="00B53D11" w:rsidRDefault="001E3570" w:rsidP="00390192">
            <w:pPr>
              <w:pStyle w:val="Texto"/>
              <w:spacing w:line="270" w:lineRule="exact"/>
              <w:ind w:firstLine="0"/>
              <w:jc w:val="center"/>
              <w:rPr>
                <w:rFonts w:asciiTheme="minorHAnsi" w:hAnsiTheme="minorHAnsi"/>
                <w:b/>
                <w:sz w:val="16"/>
                <w:szCs w:val="16"/>
                <w:lang w:val="es-MX"/>
              </w:rPr>
            </w:pPr>
          </w:p>
        </w:tc>
        <w:tc>
          <w:tcPr>
            <w:tcW w:w="4571" w:type="dxa"/>
          </w:tcPr>
          <w:tbl>
            <w:tblPr>
              <w:tblW w:w="3056" w:type="dxa"/>
              <w:tblCellMar>
                <w:left w:w="70" w:type="dxa"/>
                <w:right w:w="70" w:type="dxa"/>
              </w:tblCellMar>
              <w:tblLook w:val="04A0" w:firstRow="1" w:lastRow="0" w:firstColumn="1" w:lastColumn="0" w:noHBand="0" w:noVBand="1"/>
            </w:tblPr>
            <w:tblGrid>
              <w:gridCol w:w="3056"/>
            </w:tblGrid>
            <w:tr w:rsidR="00147C6A" w:rsidRPr="00B53D11" w14:paraId="03F21550" w14:textId="77777777" w:rsidTr="008615FE">
              <w:trPr>
                <w:trHeight w:val="405"/>
              </w:trPr>
              <w:tc>
                <w:tcPr>
                  <w:tcW w:w="3056" w:type="dxa"/>
                  <w:tcBorders>
                    <w:top w:val="nil"/>
                    <w:left w:val="nil"/>
                    <w:bottom w:val="nil"/>
                    <w:right w:val="nil"/>
                  </w:tcBorders>
                  <w:shd w:val="clear" w:color="auto" w:fill="auto"/>
                  <w:noWrap/>
                  <w:hideMark/>
                </w:tcPr>
                <w:p w14:paraId="3A8463B6" w14:textId="75E7B7A9" w:rsidR="00147C6A" w:rsidRPr="00B53D11" w:rsidRDefault="00147C6A" w:rsidP="00147C6A">
                  <w:pPr>
                    <w:jc w:val="right"/>
                    <w:rPr>
                      <w:sz w:val="16"/>
                      <w:szCs w:val="16"/>
                    </w:rPr>
                  </w:pPr>
                  <w:r w:rsidRPr="00B53D11">
                    <w:rPr>
                      <w:sz w:val="16"/>
                      <w:szCs w:val="16"/>
                    </w:rPr>
                    <w:t>137,363,854.00</w:t>
                  </w:r>
                </w:p>
              </w:tc>
            </w:tr>
            <w:tr w:rsidR="00147C6A" w:rsidRPr="00B53D11" w14:paraId="19995AA5" w14:textId="77777777" w:rsidTr="008615FE">
              <w:trPr>
                <w:trHeight w:val="405"/>
              </w:trPr>
              <w:tc>
                <w:tcPr>
                  <w:tcW w:w="3056" w:type="dxa"/>
                  <w:tcBorders>
                    <w:top w:val="nil"/>
                    <w:left w:val="nil"/>
                    <w:bottom w:val="nil"/>
                    <w:right w:val="nil"/>
                  </w:tcBorders>
                  <w:shd w:val="clear" w:color="auto" w:fill="auto"/>
                  <w:noWrap/>
                  <w:hideMark/>
                </w:tcPr>
                <w:p w14:paraId="79284985" w14:textId="57BBE61F" w:rsidR="00147C6A" w:rsidRPr="00B53D11" w:rsidRDefault="00147C6A" w:rsidP="00147C6A">
                  <w:pPr>
                    <w:jc w:val="right"/>
                    <w:rPr>
                      <w:sz w:val="16"/>
                      <w:szCs w:val="16"/>
                    </w:rPr>
                  </w:pPr>
                  <w:r w:rsidRPr="00B53D11">
                    <w:rPr>
                      <w:sz w:val="16"/>
                      <w:szCs w:val="16"/>
                    </w:rPr>
                    <w:t>2,585,805.53</w:t>
                  </w:r>
                </w:p>
              </w:tc>
            </w:tr>
            <w:tr w:rsidR="00147C6A" w:rsidRPr="00B53D11" w14:paraId="7F85FD77" w14:textId="77777777" w:rsidTr="008615FE">
              <w:trPr>
                <w:trHeight w:val="405"/>
              </w:trPr>
              <w:tc>
                <w:tcPr>
                  <w:tcW w:w="3056" w:type="dxa"/>
                  <w:tcBorders>
                    <w:top w:val="nil"/>
                    <w:left w:val="nil"/>
                    <w:bottom w:val="nil"/>
                    <w:right w:val="nil"/>
                  </w:tcBorders>
                  <w:shd w:val="clear" w:color="auto" w:fill="auto"/>
                  <w:noWrap/>
                  <w:hideMark/>
                </w:tcPr>
                <w:p w14:paraId="2B373200" w14:textId="41057450" w:rsidR="00147C6A" w:rsidRPr="00B53D11" w:rsidRDefault="00147C6A" w:rsidP="00147C6A">
                  <w:pPr>
                    <w:jc w:val="right"/>
                    <w:rPr>
                      <w:sz w:val="16"/>
                      <w:szCs w:val="16"/>
                    </w:rPr>
                  </w:pPr>
                  <w:r w:rsidRPr="00B53D11">
                    <w:rPr>
                      <w:sz w:val="16"/>
                      <w:szCs w:val="16"/>
                    </w:rPr>
                    <w:t>47,357,583.56</w:t>
                  </w:r>
                </w:p>
              </w:tc>
            </w:tr>
            <w:tr w:rsidR="00147C6A" w:rsidRPr="00B53D11" w14:paraId="59EB230D" w14:textId="77777777" w:rsidTr="008615FE">
              <w:trPr>
                <w:trHeight w:val="405"/>
              </w:trPr>
              <w:tc>
                <w:tcPr>
                  <w:tcW w:w="3056" w:type="dxa"/>
                  <w:tcBorders>
                    <w:top w:val="nil"/>
                    <w:left w:val="nil"/>
                    <w:bottom w:val="nil"/>
                    <w:right w:val="nil"/>
                  </w:tcBorders>
                  <w:shd w:val="clear" w:color="auto" w:fill="auto"/>
                  <w:noWrap/>
                  <w:hideMark/>
                </w:tcPr>
                <w:p w14:paraId="5259CBC5" w14:textId="424728B4" w:rsidR="00147C6A" w:rsidRPr="00B53D11" w:rsidRDefault="00147C6A" w:rsidP="00147C6A">
                  <w:pPr>
                    <w:jc w:val="right"/>
                    <w:rPr>
                      <w:sz w:val="16"/>
                      <w:szCs w:val="16"/>
                    </w:rPr>
                  </w:pPr>
                  <w:r w:rsidRPr="00B53D11">
                    <w:rPr>
                      <w:sz w:val="16"/>
                      <w:szCs w:val="16"/>
                    </w:rPr>
                    <w:t>182,135,632.03</w:t>
                  </w:r>
                </w:p>
              </w:tc>
            </w:tr>
            <w:tr w:rsidR="00147C6A" w:rsidRPr="00B53D11" w14:paraId="7187D9C0" w14:textId="77777777" w:rsidTr="008615FE">
              <w:trPr>
                <w:trHeight w:val="405"/>
              </w:trPr>
              <w:tc>
                <w:tcPr>
                  <w:tcW w:w="3056" w:type="dxa"/>
                  <w:tcBorders>
                    <w:top w:val="nil"/>
                    <w:left w:val="nil"/>
                    <w:bottom w:val="nil"/>
                    <w:right w:val="nil"/>
                  </w:tcBorders>
                  <w:shd w:val="clear" w:color="auto" w:fill="auto"/>
                  <w:noWrap/>
                  <w:hideMark/>
                </w:tcPr>
                <w:p w14:paraId="2CAC8570" w14:textId="4BAD5EF6" w:rsidR="00147C6A" w:rsidRPr="00B53D11" w:rsidRDefault="00147C6A" w:rsidP="00147C6A">
                  <w:pPr>
                    <w:jc w:val="right"/>
                    <w:rPr>
                      <w:sz w:val="16"/>
                      <w:szCs w:val="16"/>
                    </w:rPr>
                  </w:pPr>
                  <w:r w:rsidRPr="00B53D11">
                    <w:rPr>
                      <w:sz w:val="16"/>
                      <w:szCs w:val="16"/>
                    </w:rPr>
                    <w:t>182,135,632.03</w:t>
                  </w:r>
                </w:p>
              </w:tc>
            </w:tr>
            <w:tr w:rsidR="00147C6A" w:rsidRPr="00B53D11" w14:paraId="7E7822A1" w14:textId="77777777" w:rsidTr="008615FE">
              <w:trPr>
                <w:trHeight w:val="405"/>
              </w:trPr>
              <w:tc>
                <w:tcPr>
                  <w:tcW w:w="3056" w:type="dxa"/>
                  <w:tcBorders>
                    <w:top w:val="nil"/>
                    <w:left w:val="nil"/>
                    <w:bottom w:val="nil"/>
                    <w:right w:val="nil"/>
                  </w:tcBorders>
                  <w:shd w:val="clear" w:color="auto" w:fill="auto"/>
                  <w:noWrap/>
                  <w:hideMark/>
                </w:tcPr>
                <w:p w14:paraId="03B98035" w14:textId="66FE8101" w:rsidR="00147C6A" w:rsidRPr="00B53D11" w:rsidRDefault="00147C6A" w:rsidP="00147C6A">
                  <w:pPr>
                    <w:jc w:val="right"/>
                    <w:rPr>
                      <w:sz w:val="16"/>
                      <w:szCs w:val="16"/>
                    </w:rPr>
                  </w:pPr>
                  <w:r w:rsidRPr="00B53D11">
                    <w:rPr>
                      <w:sz w:val="16"/>
                      <w:szCs w:val="16"/>
                    </w:rPr>
                    <w:t>181,737,971.64</w:t>
                  </w:r>
                </w:p>
              </w:tc>
            </w:tr>
            <w:tr w:rsidR="00147C6A" w:rsidRPr="00B53D11" w14:paraId="5418DDE9" w14:textId="77777777" w:rsidTr="008615FE">
              <w:trPr>
                <w:trHeight w:val="405"/>
              </w:trPr>
              <w:tc>
                <w:tcPr>
                  <w:tcW w:w="3056" w:type="dxa"/>
                  <w:tcBorders>
                    <w:top w:val="nil"/>
                    <w:left w:val="nil"/>
                    <w:bottom w:val="nil"/>
                    <w:right w:val="nil"/>
                  </w:tcBorders>
                  <w:shd w:val="clear" w:color="auto" w:fill="auto"/>
                  <w:noWrap/>
                  <w:hideMark/>
                </w:tcPr>
                <w:p w14:paraId="61D56F3A" w14:textId="61BAE495" w:rsidR="00147C6A" w:rsidRPr="00B53D11" w:rsidRDefault="00147C6A" w:rsidP="00147C6A">
                  <w:pPr>
                    <w:jc w:val="right"/>
                    <w:rPr>
                      <w:sz w:val="16"/>
                      <w:szCs w:val="16"/>
                    </w:rPr>
                  </w:pPr>
                  <w:r w:rsidRPr="00B53D11">
                    <w:rPr>
                      <w:sz w:val="16"/>
                      <w:szCs w:val="16"/>
                    </w:rPr>
                    <w:t xml:space="preserve">                                       181,737,971.64</w:t>
                  </w:r>
                </w:p>
              </w:tc>
            </w:tr>
          </w:tbl>
          <w:p w14:paraId="59060551" w14:textId="77777777" w:rsidR="001E3570" w:rsidRPr="00B53D11" w:rsidRDefault="001E3570" w:rsidP="00390192">
            <w:pPr>
              <w:pStyle w:val="Texto"/>
              <w:spacing w:line="270" w:lineRule="exact"/>
              <w:ind w:firstLine="0"/>
              <w:jc w:val="center"/>
              <w:rPr>
                <w:rFonts w:asciiTheme="minorHAnsi" w:hAnsiTheme="minorHAnsi"/>
                <w:b/>
                <w:sz w:val="16"/>
                <w:szCs w:val="16"/>
                <w:lang w:val="es-MX"/>
              </w:rPr>
            </w:pPr>
          </w:p>
        </w:tc>
      </w:tr>
    </w:tbl>
    <w:tbl>
      <w:tblPr>
        <w:tblW w:w="13750" w:type="dxa"/>
        <w:tblInd w:w="70" w:type="dxa"/>
        <w:tblCellMar>
          <w:left w:w="70" w:type="dxa"/>
          <w:right w:w="70" w:type="dxa"/>
        </w:tblCellMar>
        <w:tblLook w:val="04A0" w:firstRow="1" w:lastRow="0" w:firstColumn="1" w:lastColumn="0" w:noHBand="0" w:noVBand="1"/>
      </w:tblPr>
      <w:tblGrid>
        <w:gridCol w:w="13750"/>
      </w:tblGrid>
      <w:tr w:rsidR="001871F4" w:rsidRPr="001871F4" w14:paraId="78B681B5" w14:textId="77777777" w:rsidTr="00B72A50">
        <w:trPr>
          <w:trHeight w:val="495"/>
        </w:trPr>
        <w:tc>
          <w:tcPr>
            <w:tcW w:w="13750" w:type="dxa"/>
            <w:tcBorders>
              <w:top w:val="nil"/>
              <w:left w:val="nil"/>
              <w:bottom w:val="nil"/>
              <w:right w:val="nil"/>
            </w:tcBorders>
            <w:shd w:val="clear" w:color="auto" w:fill="auto"/>
            <w:vAlign w:val="center"/>
            <w:hideMark/>
          </w:tcPr>
          <w:p w14:paraId="68189C57" w14:textId="77777777" w:rsidR="00B72A50" w:rsidRDefault="00B72A50" w:rsidP="00F40437">
            <w:pPr>
              <w:spacing w:after="0" w:line="240" w:lineRule="auto"/>
              <w:jc w:val="both"/>
              <w:rPr>
                <w:rFonts w:eastAsia="Times New Roman" w:cs="Times New Roman"/>
                <w:color w:val="000000"/>
                <w:sz w:val="20"/>
                <w:szCs w:val="20"/>
                <w:lang w:eastAsia="es-MX"/>
              </w:rPr>
            </w:pPr>
          </w:p>
          <w:p w14:paraId="538A38EB" w14:textId="33DA6C07" w:rsidR="001871F4" w:rsidRPr="006860E0" w:rsidRDefault="001871F4" w:rsidP="00F40437">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8.2.1 Presupuesto de Egresos Aprobado</w:t>
            </w:r>
            <w:r w:rsidRPr="006860E0">
              <w:rPr>
                <w:rFonts w:eastAsia="Times New Roman" w:cs="Times New Roman"/>
                <w:color w:val="000000"/>
                <w:sz w:val="20"/>
                <w:szCs w:val="20"/>
                <w:lang w:eastAsia="es-MX"/>
              </w:rPr>
              <w:t xml:space="preserve">, refleja el importe autorizado por el Periodo del 01 de Enero al </w:t>
            </w:r>
            <w:r w:rsidR="00B53D11">
              <w:rPr>
                <w:rFonts w:eastAsia="Times New Roman" w:cs="Times New Roman"/>
                <w:color w:val="000000"/>
                <w:sz w:val="20"/>
                <w:szCs w:val="20"/>
                <w:lang w:eastAsia="es-MX"/>
              </w:rPr>
              <w:t>31 de Diciembre de 2020</w:t>
            </w:r>
          </w:p>
        </w:tc>
      </w:tr>
      <w:tr w:rsidR="001871F4" w:rsidRPr="001871F4" w14:paraId="31F54898" w14:textId="77777777" w:rsidTr="00B72A50">
        <w:trPr>
          <w:trHeight w:val="495"/>
        </w:trPr>
        <w:tc>
          <w:tcPr>
            <w:tcW w:w="13750" w:type="dxa"/>
            <w:tcBorders>
              <w:top w:val="nil"/>
              <w:left w:val="nil"/>
              <w:bottom w:val="nil"/>
              <w:right w:val="nil"/>
            </w:tcBorders>
            <w:shd w:val="clear" w:color="auto" w:fill="auto"/>
            <w:vAlign w:val="center"/>
            <w:hideMark/>
          </w:tcPr>
          <w:p w14:paraId="0C9B0401" w14:textId="77777777" w:rsidR="001871F4" w:rsidRPr="006860E0" w:rsidRDefault="001871F4" w:rsidP="00646CD3">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8.2.2 Presupuesto de  Egresos por Ejercer</w:t>
            </w:r>
            <w:r w:rsidRPr="006860E0">
              <w:rPr>
                <w:rFonts w:eastAsia="Times New Roman" w:cs="Times New Roman"/>
                <w:color w:val="000000"/>
                <w:sz w:val="20"/>
                <w:szCs w:val="20"/>
                <w:lang w:eastAsia="es-MX"/>
              </w:rPr>
              <w:t xml:space="preserve">  refleja el </w:t>
            </w:r>
            <w:r w:rsidR="00E21CF7" w:rsidRPr="006860E0">
              <w:rPr>
                <w:rFonts w:eastAsia="Times New Roman" w:cs="Times New Roman"/>
                <w:color w:val="000000"/>
                <w:sz w:val="20"/>
                <w:szCs w:val="20"/>
                <w:lang w:eastAsia="es-MX"/>
              </w:rPr>
              <w:t>saldo</w:t>
            </w:r>
            <w:r w:rsidR="009878F4" w:rsidRPr="006860E0">
              <w:rPr>
                <w:rFonts w:eastAsia="Times New Roman" w:cs="Times New Roman"/>
                <w:color w:val="000000"/>
                <w:sz w:val="20"/>
                <w:szCs w:val="20"/>
                <w:lang w:eastAsia="es-MX"/>
              </w:rPr>
              <w:t xml:space="preserve"> </w:t>
            </w:r>
            <w:r w:rsidR="00646CD3" w:rsidRPr="006860E0">
              <w:rPr>
                <w:rFonts w:eastAsia="Times New Roman" w:cs="Times New Roman"/>
                <w:color w:val="000000"/>
                <w:sz w:val="20"/>
                <w:szCs w:val="20"/>
                <w:lang w:eastAsia="es-MX"/>
              </w:rPr>
              <w:t>del presupuesto no ejercido.</w:t>
            </w:r>
          </w:p>
        </w:tc>
      </w:tr>
      <w:tr w:rsidR="001871F4" w:rsidRPr="001871F4" w14:paraId="1A4F7866" w14:textId="77777777" w:rsidTr="00B72A50">
        <w:trPr>
          <w:trHeight w:val="495"/>
        </w:trPr>
        <w:tc>
          <w:tcPr>
            <w:tcW w:w="13750" w:type="dxa"/>
            <w:tcBorders>
              <w:top w:val="nil"/>
              <w:left w:val="nil"/>
              <w:bottom w:val="nil"/>
              <w:right w:val="nil"/>
            </w:tcBorders>
            <w:shd w:val="clear" w:color="auto" w:fill="auto"/>
            <w:vAlign w:val="center"/>
            <w:hideMark/>
          </w:tcPr>
          <w:p w14:paraId="490E7156" w14:textId="473DE79D" w:rsidR="001871F4" w:rsidRPr="006860E0" w:rsidRDefault="001871F4" w:rsidP="001871F4">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8.2.3 Modificaciones al Presupuesto de Egresos Aprobado</w:t>
            </w:r>
            <w:r w:rsidRPr="006860E0">
              <w:rPr>
                <w:rFonts w:eastAsia="Times New Roman" w:cs="Times New Roman"/>
                <w:color w:val="000000"/>
                <w:sz w:val="20"/>
                <w:szCs w:val="20"/>
                <w:lang w:eastAsia="es-MX"/>
              </w:rPr>
              <w:t xml:space="preserve"> muestra las ampliaciones al Presupuesto de Egresos</w:t>
            </w:r>
            <w:r w:rsidR="00B72A50">
              <w:rPr>
                <w:rFonts w:eastAsia="Times New Roman" w:cs="Times New Roman"/>
                <w:color w:val="000000"/>
                <w:sz w:val="20"/>
                <w:szCs w:val="20"/>
                <w:lang w:eastAsia="es-MX"/>
              </w:rPr>
              <w:t xml:space="preserve"> </w:t>
            </w:r>
            <w:r w:rsidR="00F40437" w:rsidRPr="006860E0">
              <w:rPr>
                <w:rFonts w:eastAsia="Times New Roman" w:cs="Times New Roman"/>
                <w:color w:val="000000"/>
                <w:sz w:val="20"/>
                <w:szCs w:val="20"/>
                <w:lang w:eastAsia="es-MX"/>
              </w:rPr>
              <w:t xml:space="preserve">por </w:t>
            </w:r>
            <w:r w:rsidR="008C11C8">
              <w:rPr>
                <w:rFonts w:eastAsia="Times New Roman" w:cs="Times New Roman"/>
                <w:color w:val="000000"/>
                <w:sz w:val="20"/>
                <w:szCs w:val="20"/>
                <w:lang w:eastAsia="es-MX"/>
              </w:rPr>
              <w:t>concepto de</w:t>
            </w:r>
            <w:r w:rsidR="00B72A50">
              <w:rPr>
                <w:rFonts w:eastAsia="Times New Roman" w:cs="Times New Roman"/>
                <w:color w:val="000000"/>
                <w:sz w:val="20"/>
                <w:szCs w:val="20"/>
                <w:lang w:eastAsia="es-MX"/>
              </w:rPr>
              <w:t xml:space="preserve"> </w:t>
            </w:r>
            <w:r w:rsidR="008C11C8">
              <w:rPr>
                <w:rFonts w:eastAsia="Times New Roman" w:cs="Times New Roman"/>
                <w:color w:val="000000"/>
                <w:sz w:val="20"/>
                <w:szCs w:val="20"/>
                <w:lang w:eastAsia="es-MX"/>
              </w:rPr>
              <w:t>Convenios Federales.</w:t>
            </w:r>
          </w:p>
          <w:p w14:paraId="4A1ECA9B" w14:textId="77777777" w:rsidR="00F40437" w:rsidRPr="006860E0" w:rsidRDefault="00F40437" w:rsidP="001871F4">
            <w:pPr>
              <w:spacing w:after="0" w:line="240" w:lineRule="auto"/>
              <w:jc w:val="both"/>
              <w:rPr>
                <w:rFonts w:eastAsia="Times New Roman" w:cs="Times New Roman"/>
                <w:color w:val="000000"/>
                <w:sz w:val="20"/>
                <w:szCs w:val="20"/>
                <w:lang w:eastAsia="es-MX"/>
              </w:rPr>
            </w:pPr>
          </w:p>
        </w:tc>
      </w:tr>
      <w:tr w:rsidR="001871F4" w:rsidRPr="001871F4" w14:paraId="7A4BA07F" w14:textId="77777777" w:rsidTr="00B72A50">
        <w:trPr>
          <w:trHeight w:val="510"/>
        </w:trPr>
        <w:tc>
          <w:tcPr>
            <w:tcW w:w="13750" w:type="dxa"/>
            <w:tcBorders>
              <w:top w:val="nil"/>
              <w:left w:val="nil"/>
              <w:bottom w:val="nil"/>
              <w:right w:val="nil"/>
            </w:tcBorders>
            <w:shd w:val="clear" w:color="auto" w:fill="auto"/>
            <w:vAlign w:val="center"/>
            <w:hideMark/>
          </w:tcPr>
          <w:p w14:paraId="75CA9D98" w14:textId="77777777" w:rsidR="001871F4" w:rsidRPr="006860E0" w:rsidRDefault="001871F4" w:rsidP="001871F4">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8.2.4 Presupuesto de Egresos por Comprometer</w:t>
            </w:r>
            <w:r w:rsidRPr="006860E0">
              <w:rPr>
                <w:rFonts w:eastAsia="Times New Roman" w:cs="Times New Roman"/>
                <w:color w:val="000000"/>
                <w:sz w:val="20"/>
                <w:szCs w:val="20"/>
                <w:lang w:eastAsia="es-MX"/>
              </w:rPr>
              <w:t xml:space="preserve">, refleja el monto que el municipio </w:t>
            </w:r>
            <w:r w:rsidR="00646CD3" w:rsidRPr="006860E0">
              <w:rPr>
                <w:rFonts w:eastAsia="Times New Roman" w:cs="Times New Roman"/>
                <w:color w:val="000000"/>
                <w:sz w:val="20"/>
                <w:szCs w:val="20"/>
                <w:lang w:eastAsia="es-MX"/>
              </w:rPr>
              <w:t xml:space="preserve">puede </w:t>
            </w:r>
            <w:r w:rsidRPr="006860E0">
              <w:rPr>
                <w:rFonts w:eastAsia="Times New Roman" w:cs="Times New Roman"/>
                <w:color w:val="000000"/>
                <w:sz w:val="20"/>
                <w:szCs w:val="20"/>
                <w:lang w:eastAsia="es-MX"/>
              </w:rPr>
              <w:t>formaliz</w:t>
            </w:r>
            <w:r w:rsidR="00646CD3" w:rsidRPr="006860E0">
              <w:rPr>
                <w:rFonts w:eastAsia="Times New Roman" w:cs="Times New Roman"/>
                <w:color w:val="000000"/>
                <w:sz w:val="20"/>
                <w:szCs w:val="20"/>
                <w:lang w:eastAsia="es-MX"/>
              </w:rPr>
              <w:t>ar</w:t>
            </w:r>
            <w:r w:rsidRPr="006860E0">
              <w:rPr>
                <w:rFonts w:eastAsia="Times New Roman" w:cs="Times New Roman"/>
                <w:color w:val="000000"/>
                <w:sz w:val="20"/>
                <w:szCs w:val="20"/>
                <w:lang w:eastAsia="es-MX"/>
              </w:rPr>
              <w:t xml:space="preserve"> con terceros para la adquisición de bienes y servicios, estimaciones de obra, entre otros. </w:t>
            </w:r>
          </w:p>
          <w:p w14:paraId="790CC76D" w14:textId="77777777" w:rsidR="001871F4" w:rsidRPr="006860E0" w:rsidRDefault="001871F4" w:rsidP="001871F4">
            <w:pPr>
              <w:spacing w:after="0" w:line="240" w:lineRule="auto"/>
              <w:jc w:val="both"/>
              <w:rPr>
                <w:rFonts w:eastAsia="Times New Roman" w:cs="Times New Roman"/>
                <w:color w:val="000000"/>
                <w:sz w:val="20"/>
                <w:szCs w:val="20"/>
                <w:lang w:eastAsia="es-MX"/>
              </w:rPr>
            </w:pPr>
          </w:p>
        </w:tc>
      </w:tr>
      <w:tr w:rsidR="001871F4" w:rsidRPr="001871F4" w14:paraId="71C95F36" w14:textId="77777777" w:rsidTr="00B72A50">
        <w:trPr>
          <w:trHeight w:val="495"/>
        </w:trPr>
        <w:tc>
          <w:tcPr>
            <w:tcW w:w="13750" w:type="dxa"/>
            <w:tcBorders>
              <w:top w:val="nil"/>
              <w:left w:val="nil"/>
              <w:bottom w:val="nil"/>
              <w:right w:val="nil"/>
            </w:tcBorders>
            <w:shd w:val="clear" w:color="auto" w:fill="auto"/>
            <w:vAlign w:val="center"/>
            <w:hideMark/>
          </w:tcPr>
          <w:p w14:paraId="42592ABD" w14:textId="77777777" w:rsidR="001871F4" w:rsidRPr="006860E0" w:rsidRDefault="001871F4" w:rsidP="00F40437">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Las cuenta</w:t>
            </w:r>
            <w:r w:rsidRPr="006860E0">
              <w:rPr>
                <w:rFonts w:eastAsia="Times New Roman" w:cs="Times New Roman"/>
                <w:b/>
                <w:bCs/>
                <w:color w:val="000000"/>
                <w:sz w:val="20"/>
                <w:szCs w:val="20"/>
                <w:lang w:eastAsia="es-MX"/>
              </w:rPr>
              <w:t xml:space="preserve"> 8.2.5 Presupuesto de Egresos Devengado</w:t>
            </w:r>
            <w:r w:rsidRPr="006860E0">
              <w:rPr>
                <w:rFonts w:eastAsia="Times New Roman" w:cs="Times New Roman"/>
                <w:color w:val="000000"/>
                <w:sz w:val="20"/>
                <w:szCs w:val="20"/>
                <w:lang w:eastAsia="es-MX"/>
              </w:rPr>
              <w:t xml:space="preserve">  y </w:t>
            </w:r>
            <w:r w:rsidRPr="006860E0">
              <w:rPr>
                <w:rFonts w:eastAsia="Times New Roman" w:cs="Times New Roman"/>
                <w:b/>
                <w:bCs/>
                <w:color w:val="000000"/>
                <w:sz w:val="20"/>
                <w:szCs w:val="20"/>
                <w:lang w:eastAsia="es-MX"/>
              </w:rPr>
              <w:t>8.2.6 Presupuesto de Egresos Ejercido</w:t>
            </w:r>
            <w:r w:rsidR="00F40437" w:rsidRPr="006860E0">
              <w:rPr>
                <w:rFonts w:eastAsia="Times New Roman" w:cs="Times New Roman"/>
                <w:b/>
                <w:bCs/>
                <w:color w:val="000000"/>
                <w:sz w:val="20"/>
                <w:szCs w:val="20"/>
                <w:lang w:eastAsia="es-MX"/>
              </w:rPr>
              <w:t xml:space="preserve">, </w:t>
            </w:r>
            <w:r w:rsidR="00F40437" w:rsidRPr="006860E0">
              <w:rPr>
                <w:rFonts w:eastAsia="Times New Roman" w:cs="Times New Roman"/>
                <w:color w:val="000000"/>
                <w:sz w:val="20"/>
                <w:szCs w:val="20"/>
                <w:lang w:eastAsia="es-MX"/>
              </w:rPr>
              <w:t xml:space="preserve">representan </w:t>
            </w:r>
            <w:r w:rsidRPr="006860E0">
              <w:rPr>
                <w:rFonts w:eastAsia="Times New Roman" w:cs="Times New Roman"/>
                <w:color w:val="000000"/>
                <w:sz w:val="20"/>
                <w:szCs w:val="20"/>
                <w:lang w:eastAsia="es-MX"/>
              </w:rPr>
              <w:t>todas las obligaciones con terceros por la adquisición de bienes y servicios.</w:t>
            </w:r>
          </w:p>
        </w:tc>
      </w:tr>
      <w:tr w:rsidR="001871F4" w:rsidRPr="001871F4" w14:paraId="74F46DD3" w14:textId="77777777" w:rsidTr="00B72A50">
        <w:trPr>
          <w:trHeight w:val="495"/>
        </w:trPr>
        <w:tc>
          <w:tcPr>
            <w:tcW w:w="13750" w:type="dxa"/>
            <w:tcBorders>
              <w:top w:val="nil"/>
              <w:left w:val="nil"/>
              <w:bottom w:val="nil"/>
              <w:right w:val="nil"/>
            </w:tcBorders>
            <w:shd w:val="clear" w:color="auto" w:fill="auto"/>
            <w:vAlign w:val="center"/>
            <w:hideMark/>
          </w:tcPr>
          <w:p w14:paraId="5556908E" w14:textId="6765CDF7" w:rsidR="001871F4" w:rsidRPr="006860E0" w:rsidRDefault="001871F4" w:rsidP="006860E0">
            <w:pPr>
              <w:spacing w:after="0" w:line="240" w:lineRule="auto"/>
              <w:jc w:val="both"/>
              <w:rPr>
                <w:rFonts w:eastAsia="Times New Roman" w:cs="Times New Roman"/>
                <w:color w:val="000000"/>
                <w:sz w:val="20"/>
                <w:szCs w:val="20"/>
                <w:lang w:eastAsia="es-MX"/>
              </w:rPr>
            </w:pPr>
            <w:r w:rsidRPr="006860E0">
              <w:rPr>
                <w:rFonts w:eastAsia="Times New Roman" w:cs="Times New Roman"/>
                <w:color w:val="000000"/>
                <w:sz w:val="20"/>
                <w:szCs w:val="20"/>
                <w:lang w:eastAsia="es-MX"/>
              </w:rPr>
              <w:t xml:space="preserve">La cuenta </w:t>
            </w:r>
            <w:r w:rsidRPr="006860E0">
              <w:rPr>
                <w:rFonts w:eastAsia="Times New Roman" w:cs="Times New Roman"/>
                <w:b/>
                <w:bCs/>
                <w:color w:val="000000"/>
                <w:sz w:val="20"/>
                <w:szCs w:val="20"/>
                <w:lang w:eastAsia="es-MX"/>
              </w:rPr>
              <w:t>8.2.7  Presupuesto  de  Egresos  Pagado</w:t>
            </w:r>
            <w:r w:rsidRPr="006860E0">
              <w:rPr>
                <w:rFonts w:eastAsia="Times New Roman" w:cs="Times New Roman"/>
                <w:color w:val="000000"/>
                <w:sz w:val="20"/>
                <w:szCs w:val="20"/>
                <w:lang w:eastAsia="es-MX"/>
              </w:rPr>
              <w:t xml:space="preserve"> refleja el monto total pagado al </w:t>
            </w:r>
            <w:r w:rsidR="00655AB8">
              <w:rPr>
                <w:rFonts w:eastAsia="Times New Roman" w:cs="Times New Roman"/>
                <w:color w:val="000000"/>
                <w:sz w:val="20"/>
                <w:szCs w:val="20"/>
                <w:lang w:eastAsia="es-MX"/>
              </w:rPr>
              <w:t>31 de D</w:t>
            </w:r>
            <w:r w:rsidR="00B53D11">
              <w:rPr>
                <w:rFonts w:eastAsia="Times New Roman" w:cs="Times New Roman"/>
                <w:color w:val="000000"/>
                <w:sz w:val="20"/>
                <w:szCs w:val="20"/>
                <w:lang w:eastAsia="es-MX"/>
              </w:rPr>
              <w:t>iciembre de 2020</w:t>
            </w:r>
          </w:p>
        </w:tc>
      </w:tr>
    </w:tbl>
    <w:p w14:paraId="1B7D3713" w14:textId="479B5C90" w:rsidR="00D9471A" w:rsidRDefault="00D9471A" w:rsidP="00390192">
      <w:pPr>
        <w:pStyle w:val="Texto"/>
        <w:spacing w:line="270" w:lineRule="exact"/>
        <w:jc w:val="center"/>
        <w:rPr>
          <w:rFonts w:asciiTheme="minorHAnsi" w:hAnsiTheme="minorHAnsi"/>
          <w:b/>
          <w:sz w:val="36"/>
          <w:szCs w:val="36"/>
          <w:lang w:val="es-MX"/>
        </w:rPr>
      </w:pPr>
    </w:p>
    <w:p w14:paraId="2E3AE65E" w14:textId="24A466C3" w:rsidR="00B53D11" w:rsidRDefault="00B53D11" w:rsidP="00390192">
      <w:pPr>
        <w:pStyle w:val="Texto"/>
        <w:spacing w:line="270" w:lineRule="exact"/>
        <w:jc w:val="center"/>
        <w:rPr>
          <w:rFonts w:asciiTheme="minorHAnsi" w:hAnsiTheme="minorHAnsi"/>
          <w:b/>
          <w:sz w:val="36"/>
          <w:szCs w:val="36"/>
          <w:lang w:val="es-MX"/>
        </w:rPr>
      </w:pPr>
    </w:p>
    <w:p w14:paraId="52070CAC" w14:textId="4E5ED8B1" w:rsidR="00B53D11" w:rsidRDefault="00B53D11" w:rsidP="00390192">
      <w:pPr>
        <w:pStyle w:val="Texto"/>
        <w:spacing w:line="270" w:lineRule="exact"/>
        <w:jc w:val="center"/>
        <w:rPr>
          <w:rFonts w:asciiTheme="minorHAnsi" w:hAnsiTheme="minorHAnsi"/>
          <w:b/>
          <w:sz w:val="36"/>
          <w:szCs w:val="36"/>
          <w:lang w:val="es-MX"/>
        </w:rPr>
      </w:pPr>
    </w:p>
    <w:p w14:paraId="27ABE687" w14:textId="77777777" w:rsidR="00B53D11" w:rsidRDefault="00B53D11" w:rsidP="00390192">
      <w:pPr>
        <w:pStyle w:val="Texto"/>
        <w:spacing w:line="270" w:lineRule="exact"/>
        <w:jc w:val="center"/>
        <w:rPr>
          <w:rFonts w:asciiTheme="minorHAnsi" w:hAnsiTheme="minorHAnsi"/>
          <w:b/>
          <w:sz w:val="36"/>
          <w:szCs w:val="36"/>
          <w:lang w:val="es-MX"/>
        </w:rPr>
      </w:pPr>
    </w:p>
    <w:p w14:paraId="359E39DB" w14:textId="6FAEAF05" w:rsidR="00BE6DB1" w:rsidRDefault="00BE6DB1" w:rsidP="00390192">
      <w:pPr>
        <w:pStyle w:val="Texto"/>
        <w:spacing w:line="270" w:lineRule="exact"/>
        <w:jc w:val="center"/>
        <w:rPr>
          <w:rFonts w:asciiTheme="minorHAnsi" w:hAnsiTheme="minorHAnsi"/>
          <w:b/>
          <w:sz w:val="36"/>
          <w:szCs w:val="36"/>
          <w:lang w:val="es-MX"/>
        </w:rPr>
      </w:pPr>
      <w:r w:rsidRPr="00E34B58">
        <w:rPr>
          <w:rFonts w:asciiTheme="minorHAnsi" w:hAnsiTheme="minorHAnsi"/>
          <w:b/>
          <w:sz w:val="36"/>
          <w:szCs w:val="36"/>
          <w:lang w:val="es-MX"/>
        </w:rPr>
        <w:t>Notas de Gestión Administrativa</w:t>
      </w:r>
    </w:p>
    <w:p w14:paraId="1715F573" w14:textId="13329597" w:rsidR="004103AF" w:rsidRDefault="004103AF" w:rsidP="00B72A50">
      <w:pPr>
        <w:pStyle w:val="Texto"/>
        <w:spacing w:line="270" w:lineRule="exact"/>
        <w:ind w:firstLine="0"/>
        <w:rPr>
          <w:rFonts w:asciiTheme="minorHAnsi" w:hAnsiTheme="minorHAnsi"/>
          <w:b/>
          <w:sz w:val="36"/>
          <w:szCs w:val="36"/>
          <w:lang w:val="es-MX"/>
        </w:rPr>
      </w:pPr>
    </w:p>
    <w:p w14:paraId="5F7717CF" w14:textId="77777777" w:rsidR="00D50952" w:rsidRPr="00B25BAA" w:rsidRDefault="00D50952" w:rsidP="00D50952">
      <w:pPr>
        <w:jc w:val="both"/>
        <w:rPr>
          <w:rFonts w:cs="Arial"/>
          <w:sz w:val="28"/>
          <w:szCs w:val="28"/>
          <w:u w:val="single"/>
        </w:rPr>
      </w:pPr>
      <w:r w:rsidRPr="00B25BAA">
        <w:rPr>
          <w:rFonts w:cs="Arial"/>
          <w:b/>
          <w:sz w:val="28"/>
          <w:szCs w:val="28"/>
          <w:u w:val="single"/>
        </w:rPr>
        <w:t>1. INTRODUCCION:</w:t>
      </w:r>
    </w:p>
    <w:p w14:paraId="76D95336" w14:textId="77777777" w:rsidR="00D50952" w:rsidRPr="0035573B" w:rsidRDefault="00D50952" w:rsidP="00D50952">
      <w:pPr>
        <w:jc w:val="both"/>
        <w:rPr>
          <w:rFonts w:cs="Arial"/>
          <w:sz w:val="20"/>
          <w:szCs w:val="20"/>
        </w:rPr>
      </w:pPr>
      <w:r w:rsidRPr="0035573B">
        <w:rPr>
          <w:rFonts w:cs="Arial"/>
          <w:sz w:val="20"/>
          <w:szCs w:val="20"/>
        </w:rPr>
        <w:t>Los Estados Financieros de los entes públicos, proveen de información financiera a los principales usuarios de la misma, al Congreso y a los Ciudadanos.</w:t>
      </w:r>
    </w:p>
    <w:p w14:paraId="0A5A37DB" w14:textId="00405FE0" w:rsidR="00C53BD4" w:rsidRDefault="008C11C8" w:rsidP="00C53BD4">
      <w:pPr>
        <w:jc w:val="both"/>
        <w:rPr>
          <w:rFonts w:cs="Arial"/>
          <w:sz w:val="20"/>
          <w:szCs w:val="20"/>
        </w:rPr>
      </w:pPr>
      <w:r w:rsidRPr="0035573B">
        <w:rPr>
          <w:rFonts w:cs="Arial"/>
          <w:sz w:val="20"/>
          <w:szCs w:val="20"/>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 De esta manera, se informa y explica la respuesta del gobierno a las condiciones relacionadas con la información financiera de cada período de gestión, además, de exponer aquellas políticas que podrían afectar la toma de decisiones en períodos posteriores</w:t>
      </w:r>
      <w:r w:rsidR="00C53BD4" w:rsidRPr="0035573B">
        <w:rPr>
          <w:rFonts w:cs="Arial"/>
          <w:sz w:val="20"/>
          <w:szCs w:val="20"/>
        </w:rPr>
        <w:t>.</w:t>
      </w:r>
    </w:p>
    <w:p w14:paraId="421D7C23" w14:textId="77777777" w:rsidR="00D50952" w:rsidRPr="009F178E" w:rsidRDefault="00D50952" w:rsidP="00D50952">
      <w:pPr>
        <w:jc w:val="both"/>
        <w:rPr>
          <w:rFonts w:cs="Arial"/>
          <w:b/>
          <w:sz w:val="28"/>
          <w:szCs w:val="28"/>
          <w:u w:val="single"/>
        </w:rPr>
      </w:pPr>
      <w:r w:rsidRPr="009F178E">
        <w:rPr>
          <w:rFonts w:cs="Arial"/>
          <w:b/>
          <w:sz w:val="28"/>
          <w:szCs w:val="28"/>
          <w:u w:val="single"/>
        </w:rPr>
        <w:t xml:space="preserve">2. </w:t>
      </w:r>
      <w:r>
        <w:rPr>
          <w:rFonts w:cs="Arial"/>
          <w:b/>
          <w:sz w:val="28"/>
          <w:szCs w:val="28"/>
          <w:u w:val="single"/>
        </w:rPr>
        <w:t>PANORAMA ECONÓ</w:t>
      </w:r>
      <w:r w:rsidRPr="009F178E">
        <w:rPr>
          <w:rFonts w:cs="Arial"/>
          <w:b/>
          <w:sz w:val="28"/>
          <w:szCs w:val="28"/>
          <w:u w:val="single"/>
        </w:rPr>
        <w:t>MICO Y FINANCIERO:</w:t>
      </w:r>
    </w:p>
    <w:p w14:paraId="3F921249" w14:textId="2C4CBB3C" w:rsidR="008C11C8" w:rsidRDefault="00B53D11" w:rsidP="00D50952">
      <w:pPr>
        <w:jc w:val="both"/>
        <w:rPr>
          <w:rFonts w:cstheme="minorHAnsi"/>
          <w:sz w:val="20"/>
          <w:szCs w:val="20"/>
        </w:rPr>
      </w:pPr>
      <w:r w:rsidRPr="00B53D11">
        <w:rPr>
          <w:rFonts w:cstheme="minorHAnsi"/>
          <w:sz w:val="20"/>
          <w:szCs w:val="20"/>
        </w:rPr>
        <w:t>Actualmente las condiciones del Municipio son estables en razón de que al 31 de Diciembre de 2020, no se cuenta con deuda pública contratada, aun y cuando depende en gran medida de las participaciones, aportaciones y convenios, se han logrado incrementar los ingresos de gestión en un 12% en relación al ejercicio 2019, aun así, se espera para 2021 un año complicado en virtud de que no hubo incremento en el porcentaje de participaciones en relación con lo recibido en 2020, así como una disminución en el FORTAMUN de un 18% con respecto al ejercicio reportado</w:t>
      </w:r>
      <w:r>
        <w:rPr>
          <w:rFonts w:cstheme="minorHAnsi"/>
          <w:sz w:val="20"/>
          <w:szCs w:val="20"/>
        </w:rPr>
        <w:t>.</w:t>
      </w:r>
    </w:p>
    <w:p w14:paraId="16B7C6F0" w14:textId="77777777" w:rsidR="00B53D11" w:rsidRPr="0035573B" w:rsidRDefault="00B53D11" w:rsidP="00D50952">
      <w:pPr>
        <w:jc w:val="both"/>
        <w:rPr>
          <w:rFonts w:cstheme="minorHAnsi"/>
          <w:sz w:val="20"/>
          <w:szCs w:val="20"/>
        </w:rPr>
      </w:pPr>
    </w:p>
    <w:p w14:paraId="53EE36A0" w14:textId="68988E25" w:rsidR="00C53BD4" w:rsidRDefault="00D50952" w:rsidP="00D50952">
      <w:pPr>
        <w:jc w:val="both"/>
        <w:rPr>
          <w:rFonts w:cs="Arial"/>
          <w:b/>
          <w:sz w:val="28"/>
          <w:szCs w:val="28"/>
          <w:u w:val="single"/>
        </w:rPr>
      </w:pPr>
      <w:r w:rsidRPr="009F178E">
        <w:rPr>
          <w:rFonts w:cs="Arial"/>
          <w:b/>
          <w:sz w:val="28"/>
          <w:szCs w:val="28"/>
          <w:u w:val="single"/>
        </w:rPr>
        <w:t xml:space="preserve">3. </w:t>
      </w:r>
      <w:r>
        <w:rPr>
          <w:rFonts w:cs="Arial"/>
          <w:b/>
          <w:sz w:val="28"/>
          <w:szCs w:val="28"/>
          <w:u w:val="single"/>
        </w:rPr>
        <w:t>AUTORIZACIÓ</w:t>
      </w:r>
      <w:r w:rsidRPr="009F178E">
        <w:rPr>
          <w:rFonts w:cs="Arial"/>
          <w:b/>
          <w:sz w:val="28"/>
          <w:szCs w:val="28"/>
          <w:u w:val="single"/>
        </w:rPr>
        <w:t>N E HISTORIA:</w:t>
      </w:r>
    </w:p>
    <w:p w14:paraId="74B2793B" w14:textId="77777777" w:rsidR="00D50952" w:rsidRPr="005F3EF1" w:rsidRDefault="00D50952" w:rsidP="00D50952">
      <w:pPr>
        <w:jc w:val="both"/>
        <w:rPr>
          <w:rFonts w:cs="Arial"/>
          <w:b/>
          <w:sz w:val="28"/>
          <w:szCs w:val="28"/>
        </w:rPr>
      </w:pPr>
      <w:r w:rsidRPr="005F3EF1">
        <w:rPr>
          <w:rFonts w:cs="Arial"/>
          <w:b/>
          <w:sz w:val="28"/>
          <w:szCs w:val="28"/>
        </w:rPr>
        <w:t>a) Fecha de creación del ente.</w:t>
      </w:r>
    </w:p>
    <w:p w14:paraId="7DE1C43E" w14:textId="08B795EC" w:rsidR="00D50952" w:rsidRDefault="00655AB8" w:rsidP="00D50952">
      <w:pPr>
        <w:jc w:val="both"/>
        <w:rPr>
          <w:rFonts w:cstheme="minorHAnsi"/>
          <w:sz w:val="20"/>
          <w:szCs w:val="20"/>
        </w:rPr>
      </w:pPr>
      <w:r w:rsidRPr="0035573B">
        <w:rPr>
          <w:rFonts w:cstheme="minorHAnsi"/>
          <w:sz w:val="20"/>
          <w:szCs w:val="20"/>
        </w:rPr>
        <w:t>El Municipio de Peñamiller</w:t>
      </w:r>
      <w:r w:rsidR="00D50952" w:rsidRPr="0035573B">
        <w:rPr>
          <w:rFonts w:cstheme="minorHAnsi"/>
          <w:sz w:val="20"/>
          <w:szCs w:val="20"/>
        </w:rPr>
        <w:t xml:space="preserve"> fue creado mediante el Decreto publicado en la Sombra de Arteaga el 24 de abril de 1941 en la ley número 55</w:t>
      </w:r>
      <w:r w:rsidR="008C11C8" w:rsidRPr="0035573B">
        <w:rPr>
          <w:rFonts w:cstheme="minorHAnsi"/>
          <w:sz w:val="20"/>
          <w:szCs w:val="20"/>
        </w:rPr>
        <w:t>.</w:t>
      </w:r>
    </w:p>
    <w:p w14:paraId="05FF4027" w14:textId="77777777" w:rsidR="00B53D11" w:rsidRPr="0035573B" w:rsidRDefault="00B53D11" w:rsidP="00D50952">
      <w:pPr>
        <w:jc w:val="both"/>
        <w:rPr>
          <w:rFonts w:cstheme="minorHAnsi"/>
          <w:sz w:val="20"/>
          <w:szCs w:val="20"/>
        </w:rPr>
      </w:pPr>
    </w:p>
    <w:p w14:paraId="7E041C0B" w14:textId="77777777" w:rsidR="00C53BD4" w:rsidRDefault="00D50952" w:rsidP="00D50952">
      <w:pPr>
        <w:jc w:val="both"/>
        <w:rPr>
          <w:rFonts w:cs="Arial"/>
          <w:b/>
          <w:sz w:val="28"/>
          <w:szCs w:val="28"/>
        </w:rPr>
      </w:pPr>
      <w:r w:rsidRPr="005F3EF1">
        <w:rPr>
          <w:rFonts w:cs="Arial"/>
          <w:b/>
          <w:sz w:val="28"/>
          <w:szCs w:val="28"/>
        </w:rPr>
        <w:lastRenderedPageBreak/>
        <w:t>b) Principales cambios en su estructura.</w:t>
      </w:r>
    </w:p>
    <w:p w14:paraId="7EB4C5D5" w14:textId="77777777" w:rsidR="00E21CF7" w:rsidRPr="0035573B" w:rsidRDefault="00D50952" w:rsidP="00D50952">
      <w:pPr>
        <w:jc w:val="both"/>
        <w:rPr>
          <w:rFonts w:cs="Arial"/>
          <w:b/>
          <w:sz w:val="20"/>
          <w:szCs w:val="20"/>
        </w:rPr>
      </w:pPr>
      <w:r w:rsidRPr="00B53D11">
        <w:rPr>
          <w:rFonts w:cs="Arial"/>
          <w:sz w:val="20"/>
          <w:szCs w:val="20"/>
        </w:rPr>
        <w:t>Su estructura está basada en el artículo 27 de la Ley Orgánica Municipal para el estado de Querétaro, y en los últimos años no ha habido cambios importantes</w:t>
      </w:r>
      <w:r w:rsidRPr="0035573B">
        <w:rPr>
          <w:rFonts w:ascii="Arial" w:hAnsi="Arial" w:cs="Arial"/>
          <w:sz w:val="20"/>
          <w:szCs w:val="20"/>
        </w:rPr>
        <w:t>.</w:t>
      </w:r>
      <w:r w:rsidRPr="0035573B">
        <w:rPr>
          <w:rFonts w:cs="Arial"/>
          <w:b/>
          <w:sz w:val="20"/>
          <w:szCs w:val="20"/>
        </w:rPr>
        <w:t xml:space="preserve"> </w:t>
      </w:r>
    </w:p>
    <w:p w14:paraId="781675AF" w14:textId="77777777" w:rsidR="00D50952" w:rsidRDefault="00D50952" w:rsidP="00D50952">
      <w:pPr>
        <w:jc w:val="both"/>
        <w:rPr>
          <w:rFonts w:cs="Arial"/>
          <w:b/>
          <w:sz w:val="28"/>
          <w:szCs w:val="28"/>
          <w:u w:val="single"/>
        </w:rPr>
      </w:pPr>
      <w:r w:rsidRPr="009F178E">
        <w:rPr>
          <w:rFonts w:cs="Arial"/>
          <w:b/>
          <w:sz w:val="28"/>
          <w:szCs w:val="28"/>
          <w:u w:val="single"/>
        </w:rPr>
        <w:t>4. ORGANIZACIÓN Y OBJETO SOCIAL:</w:t>
      </w:r>
    </w:p>
    <w:p w14:paraId="10ADBDC7" w14:textId="77777777" w:rsidR="00D50952" w:rsidRPr="00B25BAA" w:rsidRDefault="00D50952" w:rsidP="00D50952">
      <w:pPr>
        <w:jc w:val="both"/>
        <w:rPr>
          <w:rFonts w:cs="Arial"/>
          <w:b/>
        </w:rPr>
      </w:pPr>
      <w:r w:rsidRPr="005F3EF1">
        <w:rPr>
          <w:rFonts w:cs="Arial"/>
          <w:b/>
          <w:sz w:val="28"/>
          <w:szCs w:val="28"/>
        </w:rPr>
        <w:t>a) Objeto social</w:t>
      </w:r>
      <w:r w:rsidRPr="00B25BAA">
        <w:rPr>
          <w:rFonts w:cs="Arial"/>
          <w:b/>
        </w:rPr>
        <w:t>.</w:t>
      </w:r>
    </w:p>
    <w:p w14:paraId="745630DD" w14:textId="77777777" w:rsidR="00C53BD4" w:rsidRPr="0035573B" w:rsidRDefault="00D50952" w:rsidP="00D50952">
      <w:pPr>
        <w:jc w:val="both"/>
        <w:rPr>
          <w:rFonts w:cs="Arial"/>
          <w:sz w:val="20"/>
          <w:szCs w:val="20"/>
          <w:lang w:eastAsia="es-ES"/>
        </w:rPr>
      </w:pPr>
      <w:r w:rsidRPr="0035573B">
        <w:rPr>
          <w:rFonts w:cs="Arial"/>
          <w:sz w:val="20"/>
          <w:szCs w:val="20"/>
          <w:lang w:eastAsia="es-ES"/>
        </w:rPr>
        <w:t xml:space="preserve"> El objeto social del municipio es la Administración Pública Municipal</w:t>
      </w:r>
    </w:p>
    <w:p w14:paraId="299D899E" w14:textId="77777777" w:rsidR="00D50952" w:rsidRPr="00B25BAA" w:rsidRDefault="00D50952" w:rsidP="00D50952">
      <w:pPr>
        <w:jc w:val="both"/>
        <w:rPr>
          <w:rFonts w:cs="Arial"/>
          <w:b/>
        </w:rPr>
      </w:pPr>
      <w:r w:rsidRPr="005F3EF1">
        <w:rPr>
          <w:rFonts w:cs="Arial"/>
          <w:sz w:val="28"/>
          <w:szCs w:val="28"/>
          <w:lang w:eastAsia="es-ES"/>
        </w:rPr>
        <w:t xml:space="preserve"> </w:t>
      </w:r>
      <w:r w:rsidRPr="005F3EF1">
        <w:rPr>
          <w:rFonts w:cs="Arial"/>
          <w:b/>
          <w:sz w:val="28"/>
          <w:szCs w:val="28"/>
        </w:rPr>
        <w:t>b) Principal actividad</w:t>
      </w:r>
      <w:r w:rsidRPr="00B25BAA">
        <w:rPr>
          <w:rFonts w:cs="Arial"/>
          <w:b/>
        </w:rPr>
        <w:t>.</w:t>
      </w:r>
    </w:p>
    <w:p w14:paraId="1BB54BA4" w14:textId="18FC0A3B" w:rsidR="00D50952" w:rsidRPr="0035573B" w:rsidRDefault="00D50952" w:rsidP="00D50952">
      <w:pPr>
        <w:jc w:val="both"/>
        <w:rPr>
          <w:rFonts w:cstheme="minorHAnsi"/>
          <w:sz w:val="20"/>
          <w:szCs w:val="20"/>
        </w:rPr>
      </w:pPr>
      <w:r w:rsidRPr="0035573B">
        <w:rPr>
          <w:rFonts w:cstheme="minorHAnsi"/>
          <w:sz w:val="20"/>
          <w:szCs w:val="20"/>
        </w:rPr>
        <w:t xml:space="preserve">Prestar Servicios Públicos a la población de conformidad </w:t>
      </w:r>
      <w:r w:rsidR="00655AB8" w:rsidRPr="0035573B">
        <w:rPr>
          <w:rFonts w:cstheme="minorHAnsi"/>
          <w:sz w:val="20"/>
          <w:szCs w:val="20"/>
        </w:rPr>
        <w:t>al artículo</w:t>
      </w:r>
      <w:r w:rsidRPr="0035573B">
        <w:rPr>
          <w:rFonts w:cstheme="minorHAnsi"/>
          <w:sz w:val="20"/>
          <w:szCs w:val="20"/>
        </w:rPr>
        <w:t xml:space="preserve"> 115 de la Constitución Política de los Estados Unidos Mexicanos, Artículos 35, 36 y 37 de la Constitución Política para el Estado de Querétaro y 30 de la Ley Orgánica Municipal para el Estado de Querétaro:</w:t>
      </w:r>
    </w:p>
    <w:p w14:paraId="152392DF"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Alumbrado público</w:t>
      </w:r>
    </w:p>
    <w:p w14:paraId="10C622A5"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Limpia, recolección, traslado, tratamiento y disposición final de residuos</w:t>
      </w:r>
    </w:p>
    <w:p w14:paraId="1C2BDF2C" w14:textId="77777777" w:rsidR="00D50952" w:rsidRPr="0035573B" w:rsidRDefault="00D50952" w:rsidP="00D50952">
      <w:pPr>
        <w:numPr>
          <w:ilvl w:val="0"/>
          <w:numId w:val="7"/>
        </w:numPr>
        <w:contextualSpacing/>
        <w:jc w:val="both"/>
        <w:rPr>
          <w:rFonts w:cstheme="minorHAnsi"/>
          <w:b/>
          <w:bCs/>
          <w:sz w:val="20"/>
          <w:szCs w:val="20"/>
        </w:rPr>
      </w:pPr>
      <w:r w:rsidRPr="0035573B">
        <w:rPr>
          <w:rFonts w:cstheme="minorHAnsi"/>
          <w:sz w:val="20"/>
          <w:szCs w:val="20"/>
        </w:rPr>
        <w:t xml:space="preserve">Mercados </w:t>
      </w:r>
    </w:p>
    <w:p w14:paraId="5A1D5C8C" w14:textId="77777777" w:rsidR="00D50952" w:rsidRPr="0035573B" w:rsidRDefault="00D50952" w:rsidP="00D50952">
      <w:pPr>
        <w:numPr>
          <w:ilvl w:val="0"/>
          <w:numId w:val="7"/>
        </w:numPr>
        <w:contextualSpacing/>
        <w:jc w:val="both"/>
        <w:rPr>
          <w:rFonts w:cstheme="minorHAnsi"/>
          <w:b/>
          <w:bCs/>
          <w:sz w:val="20"/>
          <w:szCs w:val="20"/>
        </w:rPr>
      </w:pPr>
      <w:r w:rsidRPr="0035573B">
        <w:rPr>
          <w:rFonts w:cstheme="minorHAnsi"/>
          <w:sz w:val="20"/>
          <w:szCs w:val="20"/>
        </w:rPr>
        <w:t>Registro de fierros quemadores y renovación</w:t>
      </w:r>
    </w:p>
    <w:p w14:paraId="33743E3A"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Panteones</w:t>
      </w:r>
    </w:p>
    <w:p w14:paraId="0D8408F8"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Servicios de la Secretaría del Ayuntamiento</w:t>
      </w:r>
    </w:p>
    <w:p w14:paraId="1D58DA07"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Rastro</w:t>
      </w:r>
    </w:p>
    <w:p w14:paraId="74B10067"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Calles, parques y jardines y su equipamiento</w:t>
      </w:r>
    </w:p>
    <w:p w14:paraId="456962A8"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Seguridad pública, policía preventiva municipal</w:t>
      </w:r>
    </w:p>
    <w:p w14:paraId="76FAAEF4"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rPr>
        <w:t>Tránsito y Vialidad</w:t>
      </w:r>
    </w:p>
    <w:p w14:paraId="0A16C460" w14:textId="77777777" w:rsidR="00D50952" w:rsidRPr="0035573B" w:rsidRDefault="00D50952" w:rsidP="00D50952">
      <w:pPr>
        <w:numPr>
          <w:ilvl w:val="0"/>
          <w:numId w:val="7"/>
        </w:numPr>
        <w:contextualSpacing/>
        <w:jc w:val="both"/>
        <w:rPr>
          <w:rFonts w:cstheme="minorHAnsi"/>
          <w:sz w:val="20"/>
          <w:szCs w:val="20"/>
        </w:rPr>
      </w:pPr>
      <w:r w:rsidRPr="0035573B">
        <w:rPr>
          <w:rFonts w:cstheme="minorHAnsi"/>
          <w:sz w:val="20"/>
          <w:szCs w:val="20"/>
          <w:lang w:val="es-ES"/>
        </w:rPr>
        <w:t>Bibliotecas públicas y Casas de la Cultura</w:t>
      </w:r>
    </w:p>
    <w:p w14:paraId="2678428F" w14:textId="77777777" w:rsidR="00D50952" w:rsidRPr="0035573B" w:rsidRDefault="00D50952" w:rsidP="00D50952">
      <w:pPr>
        <w:numPr>
          <w:ilvl w:val="0"/>
          <w:numId w:val="7"/>
        </w:numPr>
        <w:contextualSpacing/>
        <w:jc w:val="both"/>
        <w:rPr>
          <w:rFonts w:cstheme="minorHAnsi"/>
          <w:sz w:val="20"/>
          <w:szCs w:val="20"/>
          <w:lang w:val="es-ES"/>
        </w:rPr>
      </w:pPr>
      <w:r w:rsidRPr="0035573B">
        <w:rPr>
          <w:rFonts w:cstheme="minorHAnsi"/>
          <w:sz w:val="20"/>
          <w:szCs w:val="20"/>
          <w:lang w:val="es-ES"/>
        </w:rPr>
        <w:t>Asistencia y salud pública</w:t>
      </w:r>
    </w:p>
    <w:p w14:paraId="6E9E3DD1" w14:textId="77777777" w:rsidR="00D50952" w:rsidRPr="0035573B" w:rsidRDefault="00D50952" w:rsidP="00D50952">
      <w:pPr>
        <w:numPr>
          <w:ilvl w:val="0"/>
          <w:numId w:val="7"/>
        </w:numPr>
        <w:contextualSpacing/>
        <w:jc w:val="both"/>
        <w:rPr>
          <w:rFonts w:cstheme="minorHAnsi"/>
          <w:sz w:val="20"/>
          <w:szCs w:val="20"/>
          <w:lang w:val="es-ES"/>
        </w:rPr>
      </w:pPr>
      <w:r w:rsidRPr="0035573B">
        <w:rPr>
          <w:rFonts w:cstheme="minorHAnsi"/>
          <w:sz w:val="20"/>
          <w:szCs w:val="20"/>
          <w:lang w:val="es-ES"/>
        </w:rPr>
        <w:t>Protección civil</w:t>
      </w:r>
    </w:p>
    <w:p w14:paraId="47B65AE9" w14:textId="2DB688E1" w:rsidR="00D50952" w:rsidRDefault="00D50952" w:rsidP="00D50952">
      <w:pPr>
        <w:numPr>
          <w:ilvl w:val="0"/>
          <w:numId w:val="7"/>
        </w:numPr>
        <w:contextualSpacing/>
        <w:jc w:val="both"/>
        <w:rPr>
          <w:rFonts w:cstheme="minorHAnsi"/>
          <w:sz w:val="20"/>
          <w:szCs w:val="20"/>
          <w:lang w:val="es-ES"/>
        </w:rPr>
      </w:pPr>
      <w:r w:rsidRPr="0035573B">
        <w:rPr>
          <w:rFonts w:cstheme="minorHAnsi"/>
          <w:sz w:val="20"/>
          <w:szCs w:val="20"/>
          <w:lang w:val="es-ES"/>
        </w:rPr>
        <w:t>Desarrollo urbano y rural</w:t>
      </w:r>
    </w:p>
    <w:p w14:paraId="393A1DF2" w14:textId="77777777" w:rsidR="00D50952" w:rsidRPr="00B25BAA" w:rsidRDefault="00D50952" w:rsidP="00D50952">
      <w:pPr>
        <w:jc w:val="both"/>
        <w:rPr>
          <w:rFonts w:cs="Arial"/>
          <w:b/>
        </w:rPr>
      </w:pPr>
      <w:r w:rsidRPr="005F3EF1">
        <w:rPr>
          <w:rFonts w:cs="Arial"/>
          <w:b/>
          <w:sz w:val="28"/>
          <w:szCs w:val="28"/>
        </w:rPr>
        <w:lastRenderedPageBreak/>
        <w:t>c) Ejercicio fiscal</w:t>
      </w:r>
      <w:r w:rsidRPr="00B25BAA">
        <w:rPr>
          <w:rFonts w:cs="Arial"/>
          <w:b/>
        </w:rPr>
        <w:t>.</w:t>
      </w:r>
    </w:p>
    <w:p w14:paraId="059BAB2E" w14:textId="060E7979" w:rsidR="00D50952" w:rsidRPr="0035573B" w:rsidRDefault="00892ED8" w:rsidP="00D50952">
      <w:pPr>
        <w:jc w:val="both"/>
        <w:rPr>
          <w:rFonts w:cs="Arial"/>
          <w:sz w:val="20"/>
          <w:szCs w:val="20"/>
        </w:rPr>
      </w:pPr>
      <w:r w:rsidRPr="0035573B">
        <w:rPr>
          <w:rFonts w:cs="Arial"/>
          <w:sz w:val="20"/>
          <w:szCs w:val="20"/>
        </w:rPr>
        <w:t xml:space="preserve">Dando cumplimiento a </w:t>
      </w:r>
      <w:r w:rsidR="00D04991" w:rsidRPr="0035573B">
        <w:rPr>
          <w:rFonts w:ascii="Arial Narrow" w:eastAsia="Times New Roman" w:hAnsi="Arial Narrow"/>
          <w:sz w:val="20"/>
          <w:szCs w:val="20"/>
          <w:lang w:val="es-ES_tradnl" w:eastAsia="es-ES"/>
        </w:rPr>
        <w:t xml:space="preserve">lo dispuesto </w:t>
      </w:r>
      <w:r w:rsidR="003410F1" w:rsidRPr="0035573B">
        <w:rPr>
          <w:rFonts w:ascii="Arial Narrow" w:eastAsia="Times New Roman" w:hAnsi="Arial Narrow"/>
          <w:sz w:val="20"/>
          <w:szCs w:val="20"/>
          <w:lang w:val="es-ES_tradnl" w:eastAsia="es-ES"/>
        </w:rPr>
        <w:t xml:space="preserve">por los artículos 4 fracción IV y 15 de la </w:t>
      </w:r>
      <w:r w:rsidR="00D04991" w:rsidRPr="0035573B">
        <w:rPr>
          <w:rFonts w:ascii="Arial Narrow" w:eastAsia="Times New Roman" w:hAnsi="Arial Narrow"/>
          <w:sz w:val="20"/>
          <w:szCs w:val="20"/>
          <w:lang w:val="es-ES_tradnl" w:eastAsia="es-ES"/>
        </w:rPr>
        <w:t>Ley de Fiscalización Superior y Rendición de Cuentas para el Estado de Querétaro,</w:t>
      </w:r>
      <w:r w:rsidR="00D50952" w:rsidRPr="0035573B">
        <w:rPr>
          <w:rFonts w:cs="Arial"/>
          <w:sz w:val="20"/>
          <w:szCs w:val="20"/>
        </w:rPr>
        <w:t xml:space="preserve"> se presenta </w:t>
      </w:r>
      <w:r w:rsidR="00B53D11">
        <w:rPr>
          <w:rFonts w:cs="Arial"/>
          <w:sz w:val="20"/>
          <w:szCs w:val="20"/>
        </w:rPr>
        <w:t xml:space="preserve">la </w:t>
      </w:r>
      <w:r w:rsidR="00D04991" w:rsidRPr="0035573B">
        <w:rPr>
          <w:rFonts w:cs="Arial"/>
          <w:sz w:val="20"/>
          <w:szCs w:val="20"/>
        </w:rPr>
        <w:t>cuenta Pública</w:t>
      </w:r>
      <w:r w:rsidR="00D50952" w:rsidRPr="0035573B">
        <w:rPr>
          <w:rFonts w:cs="Arial"/>
          <w:sz w:val="20"/>
          <w:szCs w:val="20"/>
        </w:rPr>
        <w:t xml:space="preserve"> </w:t>
      </w:r>
      <w:r w:rsidR="00655AB8" w:rsidRPr="0035573B">
        <w:rPr>
          <w:rFonts w:cs="Arial"/>
          <w:sz w:val="20"/>
          <w:szCs w:val="20"/>
        </w:rPr>
        <w:t>del Municipio de Peñamiller</w:t>
      </w:r>
      <w:r w:rsidR="00D04991" w:rsidRPr="0035573B">
        <w:rPr>
          <w:rFonts w:cs="Arial"/>
          <w:sz w:val="20"/>
          <w:szCs w:val="20"/>
        </w:rPr>
        <w:t xml:space="preserve"> Qro. </w:t>
      </w:r>
      <w:r w:rsidR="00D50952" w:rsidRPr="0035573B">
        <w:rPr>
          <w:rFonts w:cs="Arial"/>
          <w:sz w:val="20"/>
          <w:szCs w:val="20"/>
        </w:rPr>
        <w:t xml:space="preserve">al </w:t>
      </w:r>
      <w:r w:rsidR="006E4527" w:rsidRPr="0035573B">
        <w:rPr>
          <w:rFonts w:cs="Arial"/>
          <w:sz w:val="20"/>
          <w:szCs w:val="20"/>
        </w:rPr>
        <w:t>3</w:t>
      </w:r>
      <w:r w:rsidR="007F4BE3" w:rsidRPr="0035573B">
        <w:rPr>
          <w:rFonts w:cs="Arial"/>
          <w:sz w:val="20"/>
          <w:szCs w:val="20"/>
        </w:rPr>
        <w:t>1</w:t>
      </w:r>
      <w:r w:rsidR="006E4527" w:rsidRPr="0035573B">
        <w:rPr>
          <w:rFonts w:cs="Arial"/>
          <w:sz w:val="20"/>
          <w:szCs w:val="20"/>
        </w:rPr>
        <w:t xml:space="preserve"> de </w:t>
      </w:r>
      <w:r w:rsidR="00255556" w:rsidRPr="0035573B">
        <w:rPr>
          <w:rFonts w:cs="Arial"/>
          <w:sz w:val="20"/>
          <w:szCs w:val="20"/>
        </w:rPr>
        <w:t>diciembre</w:t>
      </w:r>
      <w:r w:rsidR="006E4527" w:rsidRPr="0035573B">
        <w:rPr>
          <w:rFonts w:cs="Arial"/>
          <w:sz w:val="20"/>
          <w:szCs w:val="20"/>
        </w:rPr>
        <w:t xml:space="preserve"> de 20</w:t>
      </w:r>
      <w:r w:rsidR="00B53D11">
        <w:rPr>
          <w:rFonts w:cs="Arial"/>
          <w:sz w:val="20"/>
          <w:szCs w:val="20"/>
        </w:rPr>
        <w:t>20</w:t>
      </w:r>
      <w:r w:rsidR="00D50952" w:rsidRPr="0035573B">
        <w:rPr>
          <w:rFonts w:cs="Arial"/>
          <w:sz w:val="20"/>
          <w:szCs w:val="20"/>
        </w:rPr>
        <w:t>, para su análisis correspondiente.</w:t>
      </w:r>
    </w:p>
    <w:p w14:paraId="4002A428" w14:textId="77777777" w:rsidR="00D50952" w:rsidRDefault="00D50952" w:rsidP="00D50952">
      <w:pPr>
        <w:jc w:val="both"/>
        <w:rPr>
          <w:rFonts w:cs="Arial"/>
          <w:b/>
        </w:rPr>
      </w:pPr>
      <w:r w:rsidRPr="005F3EF1">
        <w:rPr>
          <w:rFonts w:cs="Arial"/>
          <w:b/>
          <w:sz w:val="28"/>
          <w:szCs w:val="28"/>
        </w:rPr>
        <w:t>d) Régimen jurídico</w:t>
      </w:r>
      <w:r w:rsidRPr="00B25BAA">
        <w:rPr>
          <w:rFonts w:cs="Arial"/>
          <w:b/>
        </w:rPr>
        <w:t>.</w:t>
      </w:r>
    </w:p>
    <w:p w14:paraId="4C27C155" w14:textId="4DB998F0" w:rsidR="00D50952" w:rsidRPr="0035573B" w:rsidRDefault="00655AB8" w:rsidP="00D50952">
      <w:pPr>
        <w:jc w:val="both"/>
        <w:rPr>
          <w:rFonts w:cs="Arial"/>
          <w:sz w:val="20"/>
          <w:szCs w:val="20"/>
        </w:rPr>
      </w:pPr>
      <w:r w:rsidRPr="0035573B">
        <w:rPr>
          <w:rFonts w:cs="Arial"/>
          <w:sz w:val="20"/>
          <w:szCs w:val="20"/>
        </w:rPr>
        <w:t>El Municipio de Peñamiller</w:t>
      </w:r>
      <w:r w:rsidR="00D50952" w:rsidRPr="0035573B">
        <w:rPr>
          <w:rFonts w:cs="Arial"/>
          <w:sz w:val="20"/>
          <w:szCs w:val="20"/>
        </w:rPr>
        <w:t xml:space="preserve"> es una Institución de orden público, base de la división territorial y de la organización política  y administrativa del Estado de Querétaro, con  personalidad jurídica y patrimonio propio, autónomo en su Gobierno Interior y con libre administración de su Erario Público, de acuerdo al artículo 115 de la Constitución Política de los Estados Unidos Mexicanos, 7 de la Constitución Política para el Estado de Querétaro y 3 de la Ley Orgánica Municip</w:t>
      </w:r>
      <w:r w:rsidR="0035573B">
        <w:rPr>
          <w:rFonts w:cs="Arial"/>
          <w:sz w:val="20"/>
          <w:szCs w:val="20"/>
        </w:rPr>
        <w:t>al para el Estado de Querétaro, f</w:t>
      </w:r>
      <w:r w:rsidR="00D50952" w:rsidRPr="0035573B">
        <w:rPr>
          <w:rFonts w:cs="Arial"/>
          <w:sz w:val="20"/>
          <w:szCs w:val="20"/>
        </w:rPr>
        <w:t>is</w:t>
      </w:r>
      <w:r w:rsidRPr="0035573B">
        <w:rPr>
          <w:rFonts w:cs="Arial"/>
          <w:sz w:val="20"/>
          <w:szCs w:val="20"/>
        </w:rPr>
        <w:t>calmente el Municipio de Peñamiller</w:t>
      </w:r>
      <w:r w:rsidR="00D50952" w:rsidRPr="0035573B">
        <w:rPr>
          <w:rFonts w:cs="Arial"/>
          <w:sz w:val="20"/>
          <w:szCs w:val="20"/>
        </w:rPr>
        <w:t xml:space="preserve"> es una Pe</w:t>
      </w:r>
      <w:r w:rsidR="00C53BD4" w:rsidRPr="0035573B">
        <w:rPr>
          <w:rFonts w:cs="Arial"/>
          <w:sz w:val="20"/>
          <w:szCs w:val="20"/>
        </w:rPr>
        <w:t xml:space="preserve">rsona Moral sin fines de lucro </w:t>
      </w:r>
    </w:p>
    <w:p w14:paraId="2C30BC09" w14:textId="77777777" w:rsidR="00E21CF7" w:rsidRDefault="00D50952" w:rsidP="00D50952">
      <w:pPr>
        <w:jc w:val="both"/>
        <w:rPr>
          <w:rFonts w:cs="Arial"/>
          <w:b/>
        </w:rPr>
      </w:pPr>
      <w:r w:rsidRPr="00F52B70">
        <w:rPr>
          <w:rFonts w:cs="Arial"/>
          <w:b/>
          <w:sz w:val="28"/>
          <w:szCs w:val="28"/>
        </w:rPr>
        <w:t>e) Consideraciones fiscales del ente</w:t>
      </w:r>
      <w:r w:rsidRPr="00B25BAA">
        <w:rPr>
          <w:rFonts w:cs="Arial"/>
          <w:b/>
        </w:rPr>
        <w:t>:</w:t>
      </w:r>
    </w:p>
    <w:p w14:paraId="64AA7D29" w14:textId="77777777" w:rsidR="00E21CF7" w:rsidRPr="0035573B" w:rsidRDefault="00D50952" w:rsidP="00C53BD4">
      <w:pPr>
        <w:jc w:val="both"/>
        <w:rPr>
          <w:rFonts w:cs="Arial"/>
          <w:sz w:val="20"/>
          <w:szCs w:val="20"/>
        </w:rPr>
      </w:pPr>
      <w:r w:rsidRPr="0035573B">
        <w:rPr>
          <w:rFonts w:cs="Arial"/>
          <w:sz w:val="20"/>
          <w:szCs w:val="20"/>
        </w:rPr>
        <w:t xml:space="preserve">Entre sus obligaciones fiscales del </w:t>
      </w:r>
      <w:r w:rsidR="00C53BD4" w:rsidRPr="0035573B">
        <w:rPr>
          <w:rFonts w:cs="Arial"/>
          <w:sz w:val="20"/>
          <w:szCs w:val="20"/>
        </w:rPr>
        <w:t>Municipio</w:t>
      </w:r>
      <w:r w:rsidRPr="0035573B">
        <w:rPr>
          <w:rFonts w:cs="Arial"/>
          <w:sz w:val="20"/>
          <w:szCs w:val="20"/>
        </w:rPr>
        <w:t xml:space="preserve"> se encuentran las Siguientes:</w:t>
      </w:r>
    </w:p>
    <w:p w14:paraId="7B906A34" w14:textId="77777777"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IMPUESTO SOBRE LA RENTA</w:t>
      </w:r>
    </w:p>
    <w:p w14:paraId="6E4744B3" w14:textId="3DF1DBC0"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 xml:space="preserve">Persona Moral no contribuyente por la percepción de sus ingresos, de conformidad con los artículos 79 Fracción </w:t>
      </w:r>
      <w:r w:rsidR="00655AB8" w:rsidRPr="0035573B">
        <w:rPr>
          <w:rFonts w:cs="Arial"/>
          <w:sz w:val="20"/>
          <w:szCs w:val="20"/>
        </w:rPr>
        <w:t>XXIII la</w:t>
      </w:r>
      <w:r w:rsidRPr="0035573B">
        <w:rPr>
          <w:rFonts w:cs="Arial"/>
          <w:sz w:val="20"/>
          <w:szCs w:val="20"/>
        </w:rPr>
        <w:t xml:space="preserve"> Ley del Impuesto Sobre la Renta. </w:t>
      </w:r>
    </w:p>
    <w:p w14:paraId="3F2371F3" w14:textId="77777777"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Retenedor por los pagos por servicios personales subordinados, de conformidad con el artículo 9</w:t>
      </w:r>
      <w:r w:rsidR="003410F1" w:rsidRPr="0035573B">
        <w:rPr>
          <w:rFonts w:cs="Arial"/>
          <w:sz w:val="20"/>
          <w:szCs w:val="20"/>
        </w:rPr>
        <w:t>6</w:t>
      </w:r>
      <w:r w:rsidRPr="0035573B">
        <w:rPr>
          <w:rFonts w:cs="Arial"/>
          <w:sz w:val="20"/>
          <w:szCs w:val="20"/>
        </w:rPr>
        <w:t xml:space="preserve"> de la Ley del Impuesto Sobre la Renta.</w:t>
      </w:r>
    </w:p>
    <w:p w14:paraId="4DD758E9" w14:textId="3E955B56"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 xml:space="preserve">Retenedor por los pagos por asimilados a salarios de conformidad con el artículo 94 Párrafo </w:t>
      </w:r>
      <w:r w:rsidR="00655AB8" w:rsidRPr="0035573B">
        <w:rPr>
          <w:rFonts w:cs="Arial"/>
          <w:sz w:val="20"/>
          <w:szCs w:val="20"/>
        </w:rPr>
        <w:t>IV de</w:t>
      </w:r>
      <w:r w:rsidRPr="0035573B">
        <w:rPr>
          <w:rFonts w:cs="Arial"/>
          <w:sz w:val="20"/>
          <w:szCs w:val="20"/>
        </w:rPr>
        <w:t xml:space="preserve"> Ley del Impuesto Sobre la Renta.</w:t>
      </w:r>
    </w:p>
    <w:p w14:paraId="597AB01F" w14:textId="77777777"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Retenedor por los pagos por servicios personales independientes de conformidad con el artículo 106 Párrafo V de la Ley del Impuesto Sobre la Renta.</w:t>
      </w:r>
    </w:p>
    <w:p w14:paraId="52C3680F" w14:textId="1219283D" w:rsidR="00D50952" w:rsidRPr="0035573B" w:rsidRDefault="00D50952" w:rsidP="00D50952">
      <w:pPr>
        <w:pStyle w:val="Prrafodelista"/>
        <w:numPr>
          <w:ilvl w:val="0"/>
          <w:numId w:val="8"/>
        </w:numPr>
        <w:jc w:val="both"/>
        <w:rPr>
          <w:rFonts w:cs="Arial"/>
          <w:sz w:val="20"/>
          <w:szCs w:val="20"/>
        </w:rPr>
      </w:pPr>
      <w:r w:rsidRPr="0035573B">
        <w:rPr>
          <w:rFonts w:cs="Arial"/>
          <w:sz w:val="20"/>
          <w:szCs w:val="20"/>
        </w:rPr>
        <w:t xml:space="preserve">Retenedor por los pagos por Arrendamiento de Inmuebles de conformidad con el artículo 116 Párrafo </w:t>
      </w:r>
      <w:r w:rsidR="00655AB8" w:rsidRPr="0035573B">
        <w:rPr>
          <w:rFonts w:cs="Arial"/>
          <w:sz w:val="20"/>
          <w:szCs w:val="20"/>
        </w:rPr>
        <w:t>V de</w:t>
      </w:r>
      <w:r w:rsidRPr="0035573B">
        <w:rPr>
          <w:rFonts w:cs="Arial"/>
          <w:sz w:val="20"/>
          <w:szCs w:val="20"/>
        </w:rPr>
        <w:t xml:space="preserve"> la Ley del Impuesto Sobre la Renta.</w:t>
      </w:r>
    </w:p>
    <w:p w14:paraId="2D7BD646" w14:textId="77777777" w:rsidR="00D50952" w:rsidRPr="0035573B" w:rsidRDefault="00D50952" w:rsidP="00C53BD4">
      <w:pPr>
        <w:pStyle w:val="Prrafodelista"/>
        <w:numPr>
          <w:ilvl w:val="0"/>
          <w:numId w:val="8"/>
        </w:numPr>
        <w:jc w:val="both"/>
        <w:rPr>
          <w:rFonts w:cs="Arial"/>
          <w:sz w:val="20"/>
          <w:szCs w:val="20"/>
        </w:rPr>
      </w:pPr>
      <w:r w:rsidRPr="0035573B">
        <w:rPr>
          <w:rFonts w:cs="Arial"/>
          <w:sz w:val="20"/>
          <w:szCs w:val="20"/>
        </w:rPr>
        <w:t>IMPUESTO AL VALOR AGREGADO</w:t>
      </w:r>
    </w:p>
    <w:p w14:paraId="02D81892" w14:textId="77777777" w:rsidR="00E21CF7" w:rsidRPr="0035573B" w:rsidRDefault="00D50952" w:rsidP="00D50952">
      <w:pPr>
        <w:pStyle w:val="Prrafodelista"/>
        <w:numPr>
          <w:ilvl w:val="0"/>
          <w:numId w:val="8"/>
        </w:numPr>
        <w:jc w:val="both"/>
        <w:rPr>
          <w:rFonts w:cs="Arial"/>
          <w:sz w:val="20"/>
          <w:szCs w:val="20"/>
        </w:rPr>
      </w:pPr>
      <w:r w:rsidRPr="0035573B">
        <w:rPr>
          <w:rFonts w:cs="Arial"/>
          <w:sz w:val="20"/>
          <w:szCs w:val="20"/>
        </w:rPr>
        <w:t>El Municipio no es sujeto del impuesto en los términos del artículo 15 Fracción XV de la Ley del IVA</w:t>
      </w:r>
    </w:p>
    <w:p w14:paraId="0A006DE0" w14:textId="77777777" w:rsidR="00C53BD4" w:rsidRDefault="00D50952" w:rsidP="00D50952">
      <w:pPr>
        <w:jc w:val="both"/>
        <w:rPr>
          <w:rFonts w:cs="Arial"/>
          <w:b/>
          <w:sz w:val="28"/>
          <w:szCs w:val="28"/>
        </w:rPr>
      </w:pPr>
      <w:r w:rsidRPr="00910321">
        <w:rPr>
          <w:rFonts w:cs="Arial"/>
          <w:b/>
          <w:sz w:val="28"/>
          <w:szCs w:val="28"/>
        </w:rPr>
        <w:t>f) Estructura organizacional básica</w:t>
      </w:r>
    </w:p>
    <w:p w14:paraId="58F0CE33" w14:textId="7C1F2C1B" w:rsidR="00C53BD4" w:rsidRPr="0035573B" w:rsidRDefault="00D50952" w:rsidP="00D50952">
      <w:pPr>
        <w:jc w:val="both"/>
        <w:rPr>
          <w:rFonts w:cs="Arial"/>
          <w:sz w:val="20"/>
          <w:szCs w:val="20"/>
        </w:rPr>
      </w:pPr>
      <w:r w:rsidRPr="0035573B">
        <w:rPr>
          <w:rFonts w:cs="Arial"/>
          <w:sz w:val="20"/>
          <w:szCs w:val="20"/>
        </w:rPr>
        <w:t>Para el logro de sus objetivos el Municipio cuenta con una estructura básica conformada p</w:t>
      </w:r>
      <w:r w:rsidR="0035573B">
        <w:rPr>
          <w:rFonts w:cs="Arial"/>
          <w:sz w:val="20"/>
          <w:szCs w:val="20"/>
        </w:rPr>
        <w:t>or los siguientes departamentos:</w:t>
      </w:r>
    </w:p>
    <w:p w14:paraId="29236108" w14:textId="77777777" w:rsidR="00C53BD4" w:rsidRDefault="00C53BD4" w:rsidP="00D50952">
      <w:pPr>
        <w:jc w:val="both"/>
        <w:rPr>
          <w:rFonts w:cs="Arial"/>
        </w:rPr>
      </w:pPr>
      <w:r w:rsidRPr="0035573B">
        <w:rPr>
          <w:rFonts w:cs="Arial"/>
          <w:sz w:val="20"/>
          <w:szCs w:val="20"/>
        </w:rPr>
        <w:lastRenderedPageBreak/>
        <w:tab/>
      </w:r>
      <w:r w:rsidRPr="0035573B">
        <w:rPr>
          <w:rFonts w:cs="Arial"/>
          <w:sz w:val="20"/>
          <w:szCs w:val="20"/>
        </w:rPr>
        <w:tab/>
        <w:t xml:space="preserve">Departamento </w:t>
      </w:r>
      <w:r w:rsidRPr="0035573B">
        <w:rPr>
          <w:rFonts w:cs="Arial"/>
          <w:sz w:val="20"/>
          <w:szCs w:val="20"/>
        </w:rPr>
        <w:tab/>
      </w:r>
      <w:r w:rsidRPr="0035573B">
        <w:rPr>
          <w:rFonts w:cs="Arial"/>
          <w:sz w:val="20"/>
          <w:szCs w:val="20"/>
        </w:rPr>
        <w:tab/>
        <w:t>Unidad Administrativa</w:t>
      </w:r>
      <w:r>
        <w:rPr>
          <w:rFonts w:cs="Arial"/>
        </w:rPr>
        <w:tab/>
      </w:r>
      <w:r>
        <w:rPr>
          <w:rFonts w:cs="Arial"/>
        </w:rPr>
        <w:tab/>
      </w:r>
      <w:r>
        <w:rPr>
          <w:rFonts w:cs="Arial"/>
        </w:rPr>
        <w:tab/>
      </w:r>
    </w:p>
    <w:p w14:paraId="5C75AF9E" w14:textId="77777777" w:rsidR="00761184" w:rsidRPr="00AF3D6D" w:rsidRDefault="00C53BD4" w:rsidP="00761184">
      <w:pPr>
        <w:jc w:val="both"/>
        <w:rPr>
          <w:rFonts w:cs="Arial"/>
          <w:sz w:val="16"/>
          <w:szCs w:val="16"/>
        </w:rPr>
      </w:pPr>
      <w:r>
        <w:rPr>
          <w:rFonts w:cs="Arial"/>
        </w:rPr>
        <w:tab/>
      </w:r>
      <w:r>
        <w:rPr>
          <w:rFonts w:cs="Arial"/>
        </w:rPr>
        <w:tab/>
      </w:r>
      <w:r>
        <w:rPr>
          <w:rFonts w:cs="Arial"/>
        </w:rPr>
        <w:tab/>
      </w:r>
      <w:r w:rsidR="00761184" w:rsidRPr="00AF3D6D">
        <w:rPr>
          <w:rFonts w:cs="Arial"/>
          <w:sz w:val="16"/>
          <w:szCs w:val="16"/>
        </w:rPr>
        <w:t>101</w:t>
      </w:r>
      <w:r w:rsidR="00761184" w:rsidRPr="00AF3D6D">
        <w:rPr>
          <w:rFonts w:cs="Arial"/>
          <w:sz w:val="16"/>
          <w:szCs w:val="16"/>
        </w:rPr>
        <w:tab/>
      </w:r>
      <w:r w:rsidR="00761184" w:rsidRPr="00AF3D6D">
        <w:rPr>
          <w:rFonts w:cs="Arial"/>
          <w:sz w:val="16"/>
          <w:szCs w:val="16"/>
        </w:rPr>
        <w:tab/>
        <w:t>CABILDO</w:t>
      </w:r>
    </w:p>
    <w:p w14:paraId="29DF1BBD" w14:textId="43421620" w:rsidR="00761184" w:rsidRPr="00AF3D6D" w:rsidRDefault="00761184" w:rsidP="00761184">
      <w:pPr>
        <w:jc w:val="both"/>
        <w:rPr>
          <w:rFonts w:cs="Arial"/>
          <w:sz w:val="16"/>
          <w:szCs w:val="16"/>
        </w:rPr>
      </w:pPr>
      <w:r>
        <w:rPr>
          <w:rFonts w:cs="Arial"/>
          <w:sz w:val="16"/>
          <w:szCs w:val="16"/>
        </w:rPr>
        <w:tab/>
      </w:r>
      <w:r>
        <w:rPr>
          <w:rFonts w:cs="Arial"/>
          <w:sz w:val="16"/>
          <w:szCs w:val="16"/>
        </w:rPr>
        <w:tab/>
      </w:r>
      <w:r>
        <w:rPr>
          <w:rFonts w:cs="Arial"/>
          <w:sz w:val="16"/>
          <w:szCs w:val="16"/>
        </w:rPr>
        <w:tab/>
      </w:r>
      <w:r w:rsidRPr="00AF3D6D">
        <w:rPr>
          <w:rFonts w:cs="Arial"/>
          <w:sz w:val="16"/>
          <w:szCs w:val="16"/>
        </w:rPr>
        <w:t>102</w:t>
      </w:r>
      <w:r w:rsidRPr="00AF3D6D">
        <w:rPr>
          <w:rFonts w:cs="Arial"/>
          <w:sz w:val="16"/>
          <w:szCs w:val="16"/>
        </w:rPr>
        <w:tab/>
      </w:r>
      <w:r w:rsidRPr="00AF3D6D">
        <w:rPr>
          <w:rFonts w:cs="Arial"/>
          <w:sz w:val="16"/>
          <w:szCs w:val="16"/>
        </w:rPr>
        <w:tab/>
        <w:t>PRESIDENCIA</w:t>
      </w:r>
    </w:p>
    <w:p w14:paraId="6F37E53E" w14:textId="101E9550" w:rsidR="00761184"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r>
      <w:r w:rsidRPr="00AF3D6D">
        <w:rPr>
          <w:rFonts w:cs="Arial"/>
          <w:sz w:val="16"/>
          <w:szCs w:val="16"/>
        </w:rPr>
        <w:t>103</w:t>
      </w:r>
      <w:r w:rsidRPr="00AF3D6D">
        <w:rPr>
          <w:rFonts w:cs="Arial"/>
          <w:sz w:val="16"/>
          <w:szCs w:val="16"/>
        </w:rPr>
        <w:tab/>
      </w:r>
      <w:r w:rsidRPr="00AF3D6D">
        <w:rPr>
          <w:rFonts w:cs="Arial"/>
          <w:sz w:val="16"/>
          <w:szCs w:val="16"/>
        </w:rPr>
        <w:tab/>
        <w:t>SECRETARIA DEL AYUNTAMIENTO</w:t>
      </w:r>
      <w:r w:rsidRPr="00AF3D6D">
        <w:rPr>
          <w:rFonts w:cs="Arial"/>
          <w:sz w:val="16"/>
          <w:szCs w:val="16"/>
        </w:rPr>
        <w:tab/>
      </w:r>
    </w:p>
    <w:p w14:paraId="4E627595" w14:textId="77777777" w:rsidR="00761184" w:rsidRPr="00AF3D6D" w:rsidRDefault="00761184" w:rsidP="00761184">
      <w:pPr>
        <w:ind w:left="1416" w:firstLine="708"/>
        <w:jc w:val="both"/>
        <w:rPr>
          <w:rFonts w:cs="Arial"/>
          <w:sz w:val="16"/>
          <w:szCs w:val="16"/>
        </w:rPr>
      </w:pPr>
      <w:r>
        <w:rPr>
          <w:rFonts w:cs="Arial"/>
          <w:sz w:val="16"/>
          <w:szCs w:val="16"/>
        </w:rPr>
        <w:t>1</w:t>
      </w:r>
      <w:r w:rsidRPr="00AF3D6D">
        <w:rPr>
          <w:rFonts w:cs="Arial"/>
          <w:sz w:val="16"/>
          <w:szCs w:val="16"/>
        </w:rPr>
        <w:t>04</w:t>
      </w:r>
      <w:r w:rsidRPr="00AF3D6D">
        <w:rPr>
          <w:rFonts w:cs="Arial"/>
          <w:sz w:val="16"/>
          <w:szCs w:val="16"/>
        </w:rPr>
        <w:tab/>
      </w:r>
      <w:r w:rsidRPr="00AF3D6D">
        <w:rPr>
          <w:rFonts w:cs="Arial"/>
          <w:sz w:val="16"/>
          <w:szCs w:val="16"/>
        </w:rPr>
        <w:tab/>
      </w:r>
      <w:r>
        <w:rPr>
          <w:rFonts w:cs="Arial"/>
          <w:sz w:val="16"/>
          <w:szCs w:val="16"/>
        </w:rPr>
        <w:t>DIRECCION DE FINANZAS</w:t>
      </w:r>
    </w:p>
    <w:p w14:paraId="3245AAEC" w14:textId="77777777" w:rsidR="00761184" w:rsidRPr="00AF3D6D" w:rsidRDefault="00761184" w:rsidP="00761184">
      <w:pPr>
        <w:ind w:left="1416" w:firstLine="708"/>
        <w:jc w:val="both"/>
        <w:rPr>
          <w:rFonts w:cs="Arial"/>
          <w:sz w:val="16"/>
          <w:szCs w:val="16"/>
        </w:rPr>
      </w:pPr>
      <w:r>
        <w:rPr>
          <w:rFonts w:cs="Arial"/>
          <w:sz w:val="16"/>
          <w:szCs w:val="16"/>
        </w:rPr>
        <w:t>105</w:t>
      </w:r>
      <w:r>
        <w:rPr>
          <w:rFonts w:cs="Arial"/>
          <w:sz w:val="16"/>
          <w:szCs w:val="16"/>
        </w:rPr>
        <w:tab/>
      </w:r>
      <w:r>
        <w:rPr>
          <w:rFonts w:cs="Arial"/>
          <w:sz w:val="16"/>
          <w:szCs w:val="16"/>
        </w:rPr>
        <w:tab/>
        <w:t>OFICIALIA MAYOR</w:t>
      </w:r>
    </w:p>
    <w:p w14:paraId="35BAF8C0" w14:textId="77777777" w:rsidR="00761184" w:rsidRPr="00AF3D6D" w:rsidRDefault="00761184" w:rsidP="00761184">
      <w:pPr>
        <w:ind w:left="1416" w:firstLine="708"/>
        <w:jc w:val="both"/>
        <w:rPr>
          <w:rFonts w:cs="Arial"/>
          <w:sz w:val="16"/>
          <w:szCs w:val="16"/>
        </w:rPr>
      </w:pPr>
      <w:r w:rsidRPr="00AF3D6D">
        <w:rPr>
          <w:rFonts w:cs="Arial"/>
          <w:sz w:val="16"/>
          <w:szCs w:val="16"/>
        </w:rPr>
        <w:t>106</w:t>
      </w:r>
      <w:r w:rsidRPr="00AF3D6D">
        <w:rPr>
          <w:rFonts w:cs="Arial"/>
          <w:sz w:val="16"/>
          <w:szCs w:val="16"/>
        </w:rPr>
        <w:tab/>
      </w:r>
      <w:r w:rsidRPr="00AF3D6D">
        <w:rPr>
          <w:rFonts w:cs="Arial"/>
          <w:sz w:val="16"/>
          <w:szCs w:val="16"/>
        </w:rPr>
        <w:tab/>
      </w:r>
      <w:r>
        <w:rPr>
          <w:rFonts w:cs="Arial"/>
          <w:sz w:val="16"/>
          <w:szCs w:val="16"/>
        </w:rPr>
        <w:t>COORDINACION DE</w:t>
      </w:r>
      <w:r w:rsidRPr="00AF3D6D">
        <w:rPr>
          <w:rFonts w:cs="Arial"/>
          <w:sz w:val="16"/>
          <w:szCs w:val="16"/>
        </w:rPr>
        <w:t xml:space="preserve"> SERVICIOS PUBLICOS MUNICIPALES</w:t>
      </w:r>
      <w:r w:rsidRPr="00AF3D6D">
        <w:rPr>
          <w:rFonts w:cs="Arial"/>
          <w:sz w:val="16"/>
          <w:szCs w:val="16"/>
        </w:rPr>
        <w:tab/>
      </w:r>
    </w:p>
    <w:p w14:paraId="60E5AF7F" w14:textId="06B8B03A" w:rsidR="00761184" w:rsidRPr="00AF3D6D"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r>
      <w:r w:rsidRPr="00AF3D6D">
        <w:rPr>
          <w:rFonts w:cs="Arial"/>
          <w:sz w:val="16"/>
          <w:szCs w:val="16"/>
        </w:rPr>
        <w:t>107</w:t>
      </w:r>
      <w:r w:rsidRPr="00AF3D6D">
        <w:rPr>
          <w:rFonts w:cs="Arial"/>
          <w:sz w:val="16"/>
          <w:szCs w:val="16"/>
        </w:rPr>
        <w:tab/>
      </w:r>
      <w:r w:rsidRPr="00AF3D6D">
        <w:rPr>
          <w:rFonts w:cs="Arial"/>
          <w:sz w:val="16"/>
          <w:szCs w:val="16"/>
        </w:rPr>
        <w:tab/>
      </w:r>
      <w:r>
        <w:rPr>
          <w:rFonts w:cs="Arial"/>
          <w:sz w:val="16"/>
          <w:szCs w:val="16"/>
        </w:rPr>
        <w:t>DIRECCION</w:t>
      </w:r>
      <w:r w:rsidRPr="00AF3D6D">
        <w:rPr>
          <w:rFonts w:cs="Arial"/>
          <w:sz w:val="16"/>
          <w:szCs w:val="16"/>
        </w:rPr>
        <w:t xml:space="preserve"> DE OBRAS PÚBLICAS</w:t>
      </w:r>
    </w:p>
    <w:p w14:paraId="668A7B7E" w14:textId="111E6E7D" w:rsidR="00761184" w:rsidRPr="00AF3D6D"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t>108</w:t>
      </w:r>
      <w:r>
        <w:rPr>
          <w:rFonts w:cs="Arial"/>
          <w:sz w:val="16"/>
          <w:szCs w:val="16"/>
        </w:rPr>
        <w:tab/>
      </w:r>
      <w:r>
        <w:rPr>
          <w:rFonts w:cs="Arial"/>
          <w:sz w:val="16"/>
          <w:szCs w:val="16"/>
        </w:rPr>
        <w:tab/>
      </w:r>
      <w:r w:rsidRPr="00AF3D6D">
        <w:rPr>
          <w:rFonts w:cs="Arial"/>
          <w:sz w:val="16"/>
          <w:szCs w:val="16"/>
        </w:rPr>
        <w:t>SEGURIDAD PÚBLICA</w:t>
      </w:r>
    </w:p>
    <w:p w14:paraId="69B0813D" w14:textId="190575C7" w:rsidR="00761184" w:rsidRPr="00AF3D6D" w:rsidRDefault="00761184" w:rsidP="00761184">
      <w:pPr>
        <w:jc w:val="both"/>
        <w:rPr>
          <w:rFonts w:cs="Arial"/>
          <w:sz w:val="16"/>
          <w:szCs w:val="16"/>
        </w:rPr>
      </w:pPr>
      <w:r w:rsidRPr="00AF3D6D">
        <w:rPr>
          <w:rFonts w:cs="Arial"/>
          <w:sz w:val="16"/>
          <w:szCs w:val="16"/>
        </w:rPr>
        <w:tab/>
      </w:r>
      <w:r>
        <w:rPr>
          <w:rFonts w:cs="Arial"/>
          <w:sz w:val="16"/>
          <w:szCs w:val="16"/>
        </w:rPr>
        <w:tab/>
      </w:r>
      <w:r>
        <w:rPr>
          <w:rFonts w:cs="Arial"/>
          <w:sz w:val="16"/>
          <w:szCs w:val="16"/>
        </w:rPr>
        <w:tab/>
      </w:r>
      <w:r w:rsidRPr="00AF3D6D">
        <w:rPr>
          <w:rFonts w:cs="Arial"/>
          <w:sz w:val="16"/>
          <w:szCs w:val="16"/>
        </w:rPr>
        <w:t>110</w:t>
      </w:r>
      <w:r w:rsidRPr="00AF3D6D">
        <w:rPr>
          <w:rFonts w:cs="Arial"/>
          <w:sz w:val="16"/>
          <w:szCs w:val="16"/>
        </w:rPr>
        <w:tab/>
      </w:r>
      <w:r w:rsidRPr="00AF3D6D">
        <w:rPr>
          <w:rFonts w:cs="Arial"/>
          <w:sz w:val="16"/>
          <w:szCs w:val="16"/>
        </w:rPr>
        <w:tab/>
        <w:t>DIRECCION DE DESARROLLO SOCIAL</w:t>
      </w:r>
    </w:p>
    <w:p w14:paraId="32F8DD46" w14:textId="77777777" w:rsidR="00D50952" w:rsidRDefault="00D50952" w:rsidP="00D50952">
      <w:pPr>
        <w:jc w:val="both"/>
        <w:rPr>
          <w:rFonts w:cs="Arial"/>
          <w:b/>
          <w:sz w:val="28"/>
          <w:szCs w:val="28"/>
        </w:rPr>
      </w:pPr>
      <w:r w:rsidRPr="0087592E">
        <w:rPr>
          <w:rFonts w:cs="Arial"/>
          <w:b/>
          <w:sz w:val="28"/>
          <w:szCs w:val="28"/>
        </w:rPr>
        <w:t>g) Fideicomisos, mandatos y análogos de los cuales es fideicomitente o fiduciario</w:t>
      </w:r>
    </w:p>
    <w:p w14:paraId="104D945C" w14:textId="77777777" w:rsidR="00D50952" w:rsidRPr="0035573B" w:rsidRDefault="00D50952" w:rsidP="00D50952">
      <w:pPr>
        <w:ind w:firstLine="709"/>
        <w:jc w:val="both"/>
        <w:rPr>
          <w:rFonts w:cstheme="minorHAnsi"/>
          <w:sz w:val="20"/>
          <w:szCs w:val="20"/>
        </w:rPr>
      </w:pPr>
      <w:r w:rsidRPr="0035573B">
        <w:rPr>
          <w:rFonts w:cstheme="minorHAnsi"/>
          <w:sz w:val="20"/>
          <w:szCs w:val="20"/>
        </w:rPr>
        <w:t>No se tienen fideicomisos, mandatos y análogos de fideicomitente o fiduciario.</w:t>
      </w:r>
    </w:p>
    <w:p w14:paraId="60D98F6F" w14:textId="77777777" w:rsidR="00E21CF7" w:rsidRPr="00E054A6" w:rsidRDefault="00D50952" w:rsidP="00D50952">
      <w:pPr>
        <w:jc w:val="both"/>
        <w:rPr>
          <w:rFonts w:cs="Arial"/>
          <w:b/>
          <w:sz w:val="28"/>
          <w:szCs w:val="28"/>
          <w:u w:val="single"/>
        </w:rPr>
      </w:pPr>
      <w:r w:rsidRPr="00E054A6">
        <w:rPr>
          <w:rFonts w:cs="Arial"/>
          <w:b/>
          <w:sz w:val="28"/>
          <w:szCs w:val="28"/>
          <w:u w:val="single"/>
        </w:rPr>
        <w:t xml:space="preserve">5. </w:t>
      </w:r>
      <w:r>
        <w:rPr>
          <w:rFonts w:cs="Arial"/>
          <w:b/>
          <w:sz w:val="28"/>
          <w:szCs w:val="28"/>
          <w:u w:val="single"/>
        </w:rPr>
        <w:t>BASES DE PREPARACIÓN DE LOS ESTADOS FINANCIEROS</w:t>
      </w:r>
      <w:r w:rsidRPr="00E054A6">
        <w:rPr>
          <w:rFonts w:cs="Arial"/>
          <w:b/>
          <w:sz w:val="28"/>
          <w:szCs w:val="28"/>
          <w:u w:val="single"/>
        </w:rPr>
        <w:t>:</w:t>
      </w:r>
    </w:p>
    <w:p w14:paraId="156074B6" w14:textId="6DF9E9F3" w:rsidR="00D50952" w:rsidRPr="0035573B" w:rsidRDefault="0035573B" w:rsidP="00D50952">
      <w:pPr>
        <w:jc w:val="both"/>
        <w:rPr>
          <w:rFonts w:cs="Arial"/>
          <w:sz w:val="20"/>
          <w:szCs w:val="20"/>
        </w:rPr>
      </w:pPr>
      <w:r>
        <w:rPr>
          <w:rFonts w:cs="Arial"/>
          <w:sz w:val="20"/>
          <w:szCs w:val="20"/>
        </w:rPr>
        <w:t>a</w:t>
      </w:r>
      <w:r w:rsidR="00D50952" w:rsidRPr="0035573B">
        <w:rPr>
          <w:rFonts w:cs="Arial"/>
          <w:sz w:val="20"/>
          <w:szCs w:val="20"/>
        </w:rPr>
        <w:t xml:space="preserve">) Los Estados Financieros y demás información presupuestaria, programática y contable que conforman la cuenta pública fueron preparados en apego a la Normatividad emitida por el Consejo Nacional de Armonización Contable aplicable a la fecha de emisión de este informe, destacando el cumplimiento de la Ley General de Contabilidad Gubernamental entrada en vigor el 1 de </w:t>
      </w:r>
      <w:r w:rsidR="00655AB8" w:rsidRPr="0035573B">
        <w:rPr>
          <w:rFonts w:cs="Arial"/>
          <w:sz w:val="20"/>
          <w:szCs w:val="20"/>
        </w:rPr>
        <w:t>enero</w:t>
      </w:r>
      <w:r w:rsidR="00D50952" w:rsidRPr="0035573B">
        <w:rPr>
          <w:rFonts w:cs="Arial"/>
          <w:sz w:val="20"/>
          <w:szCs w:val="20"/>
        </w:rPr>
        <w:t xml:space="preserve"> de 2009, además del marco jurídico aplicable a</w:t>
      </w:r>
      <w:r w:rsidR="00D9471A">
        <w:rPr>
          <w:rFonts w:cs="Arial"/>
          <w:sz w:val="20"/>
          <w:szCs w:val="20"/>
        </w:rPr>
        <w:t>l</w:t>
      </w:r>
      <w:r w:rsidR="00D50952" w:rsidRPr="0035573B">
        <w:rPr>
          <w:rFonts w:cs="Arial"/>
          <w:sz w:val="20"/>
          <w:szCs w:val="20"/>
        </w:rPr>
        <w:t xml:space="preserve"> municipio.</w:t>
      </w:r>
    </w:p>
    <w:p w14:paraId="306A265C" w14:textId="77777777" w:rsidR="00D50952" w:rsidRPr="0035573B" w:rsidRDefault="00D50952" w:rsidP="00D50952">
      <w:pPr>
        <w:jc w:val="both"/>
        <w:rPr>
          <w:rFonts w:cs="Arial"/>
          <w:sz w:val="20"/>
          <w:szCs w:val="20"/>
        </w:rPr>
      </w:pPr>
      <w:r w:rsidRPr="0035573B">
        <w:rPr>
          <w:rFonts w:cs="Arial"/>
          <w:sz w:val="20"/>
          <w:szCs w:val="20"/>
        </w:rPr>
        <w:t>b) Todos los eventos que afectan económicamente al municipio fueron cuantificados en términos monetarios y registrados a su valor histórico en moneda nacional.</w:t>
      </w:r>
    </w:p>
    <w:p w14:paraId="734E72C2" w14:textId="63C098EF" w:rsidR="00D50952" w:rsidRPr="0035573B" w:rsidRDefault="00D50952" w:rsidP="00D50952">
      <w:pPr>
        <w:jc w:val="both"/>
        <w:rPr>
          <w:rFonts w:cs="Arial"/>
          <w:sz w:val="20"/>
          <w:szCs w:val="20"/>
        </w:rPr>
      </w:pPr>
      <w:r w:rsidRPr="0035573B">
        <w:rPr>
          <w:rFonts w:cs="Arial"/>
          <w:sz w:val="20"/>
          <w:szCs w:val="20"/>
        </w:rPr>
        <w:lastRenderedPageBreak/>
        <w:t xml:space="preserve">c) El registro de las operaciones, la elaboración y presentación de los estados financieros y demás información presupuestal, programática y contable, preparados de acuerdo con las </w:t>
      </w:r>
      <w:r w:rsidR="00FA2340" w:rsidRPr="0035573B">
        <w:rPr>
          <w:rFonts w:cs="Arial"/>
          <w:sz w:val="20"/>
          <w:szCs w:val="20"/>
        </w:rPr>
        <w:t>reglas y lineamientos</w:t>
      </w:r>
      <w:r w:rsidR="008C11C8" w:rsidRPr="0035573B">
        <w:rPr>
          <w:rFonts w:cs="Arial"/>
          <w:sz w:val="20"/>
          <w:szCs w:val="20"/>
        </w:rPr>
        <w:t xml:space="preserve"> establece la Ley </w:t>
      </w:r>
      <w:r w:rsidRPr="0035573B">
        <w:rPr>
          <w:rFonts w:cs="Arial"/>
          <w:sz w:val="20"/>
          <w:szCs w:val="20"/>
        </w:rPr>
        <w:t xml:space="preserve">General de Contabilidad Gubernamental a través del Consejo Nacional de Armonización Contable, sus </w:t>
      </w:r>
      <w:r w:rsidR="00FA2340" w:rsidRPr="0035573B">
        <w:rPr>
          <w:rFonts w:cs="Arial"/>
          <w:sz w:val="20"/>
          <w:szCs w:val="20"/>
        </w:rPr>
        <w:t>Postulados Básicos y su marco</w:t>
      </w:r>
      <w:r w:rsidRPr="0035573B">
        <w:rPr>
          <w:rFonts w:cs="Arial"/>
          <w:sz w:val="20"/>
          <w:szCs w:val="20"/>
        </w:rPr>
        <w:t xml:space="preserve"> conceptual de contabilidad gubernamental.</w:t>
      </w:r>
    </w:p>
    <w:p w14:paraId="2395666D" w14:textId="77777777" w:rsidR="00D50952" w:rsidRPr="0035573B" w:rsidRDefault="00D50952" w:rsidP="00D50952">
      <w:pPr>
        <w:jc w:val="both"/>
        <w:rPr>
          <w:rFonts w:cs="Arial"/>
          <w:sz w:val="20"/>
          <w:szCs w:val="20"/>
        </w:rPr>
      </w:pPr>
      <w:r w:rsidRPr="0035573B">
        <w:rPr>
          <w:rFonts w:cs="Arial"/>
          <w:sz w:val="20"/>
          <w:szCs w:val="20"/>
        </w:rPr>
        <w:t>d) No se aplicó normatividad supletoria alguna.</w:t>
      </w:r>
    </w:p>
    <w:p w14:paraId="35873772" w14:textId="038981B4" w:rsidR="00D50952" w:rsidRPr="0035573B" w:rsidRDefault="00D50952" w:rsidP="00D50952">
      <w:pPr>
        <w:jc w:val="both"/>
        <w:rPr>
          <w:rFonts w:cs="Arial"/>
          <w:sz w:val="20"/>
          <w:szCs w:val="20"/>
        </w:rPr>
      </w:pPr>
      <w:r w:rsidRPr="0035573B">
        <w:rPr>
          <w:rFonts w:cs="Arial"/>
          <w:sz w:val="20"/>
          <w:szCs w:val="20"/>
        </w:rPr>
        <w:t xml:space="preserve">e) Los registros contables del municipio se llevaron a cabo con base acumulativa, considerando el ingreso devengado como el momento contable que se realiza cuando existe el derecho jurídico de cobro de los ingresos, el gasto devengado, es el momento de contable que refleja el reconocimiento de una obligación de pago a favor de terceros por la recepción de conformidad </w:t>
      </w:r>
      <w:r w:rsidR="008C11C8" w:rsidRPr="0035573B">
        <w:rPr>
          <w:rFonts w:cs="Arial"/>
          <w:sz w:val="20"/>
          <w:szCs w:val="20"/>
        </w:rPr>
        <w:t xml:space="preserve">de bienes, servicios; así como </w:t>
      </w:r>
      <w:r w:rsidRPr="0035573B">
        <w:rPr>
          <w:rFonts w:cs="Arial"/>
          <w:sz w:val="20"/>
          <w:szCs w:val="20"/>
        </w:rPr>
        <w:t>de las obligaciones que se deriven de leyes, decretos, resoluciones y sentencias.</w:t>
      </w:r>
    </w:p>
    <w:p w14:paraId="45EE628F" w14:textId="77777777" w:rsidR="00D50952" w:rsidRDefault="00D50952" w:rsidP="00D50952">
      <w:pPr>
        <w:jc w:val="both"/>
        <w:rPr>
          <w:rFonts w:cs="Arial"/>
          <w:b/>
          <w:sz w:val="28"/>
          <w:szCs w:val="28"/>
          <w:u w:val="single"/>
        </w:rPr>
      </w:pPr>
      <w:r w:rsidRPr="009775B2">
        <w:rPr>
          <w:rFonts w:cs="Arial"/>
          <w:b/>
          <w:sz w:val="28"/>
          <w:szCs w:val="28"/>
          <w:u w:val="single"/>
        </w:rPr>
        <w:t>6. POLITICAS DE CONTABILIDAD SIGNIFICATIVAS:</w:t>
      </w:r>
    </w:p>
    <w:p w14:paraId="1132399E" w14:textId="77777777" w:rsidR="00D50952" w:rsidRPr="00B53D11" w:rsidRDefault="00D50952" w:rsidP="00D50952">
      <w:pPr>
        <w:jc w:val="both"/>
        <w:rPr>
          <w:rFonts w:cs="Arial"/>
          <w:sz w:val="20"/>
          <w:szCs w:val="20"/>
        </w:rPr>
      </w:pPr>
      <w:r w:rsidRPr="00B53D11">
        <w:rPr>
          <w:rFonts w:cs="Arial"/>
          <w:sz w:val="20"/>
          <w:szCs w:val="20"/>
        </w:rPr>
        <w:t>a) Durante el periodo a informar no se han utilizado métodos de valuación para la actualización de los activos, pasivos y hacienda pública/patrimonio.</w:t>
      </w:r>
    </w:p>
    <w:p w14:paraId="4ED92D2D" w14:textId="77777777" w:rsidR="00D50952" w:rsidRPr="00B53D11" w:rsidRDefault="00D50952" w:rsidP="00D50952">
      <w:pPr>
        <w:jc w:val="both"/>
        <w:rPr>
          <w:rFonts w:cs="Arial"/>
          <w:sz w:val="20"/>
          <w:szCs w:val="20"/>
        </w:rPr>
      </w:pPr>
      <w:r w:rsidRPr="00B53D11">
        <w:rPr>
          <w:rFonts w:cs="Arial"/>
          <w:sz w:val="20"/>
          <w:szCs w:val="20"/>
        </w:rPr>
        <w:t>b) No se realizaron operaciones con el extranjero que tuvieran efecto en la información presentada.</w:t>
      </w:r>
    </w:p>
    <w:p w14:paraId="7CA6FBD3" w14:textId="77777777" w:rsidR="00D50952" w:rsidRPr="00B53D11" w:rsidRDefault="00D50952" w:rsidP="00D50952">
      <w:pPr>
        <w:jc w:val="both"/>
        <w:rPr>
          <w:rFonts w:cs="Arial"/>
          <w:sz w:val="20"/>
          <w:szCs w:val="20"/>
        </w:rPr>
      </w:pPr>
      <w:r w:rsidRPr="00B53D11">
        <w:rPr>
          <w:rFonts w:cs="Arial"/>
          <w:sz w:val="20"/>
          <w:szCs w:val="20"/>
        </w:rPr>
        <w:t>c) El municipio no cuenta con inversiones en Compañías subsidiarias no consolidadas y asociadas.</w:t>
      </w:r>
    </w:p>
    <w:p w14:paraId="2D17BDBF" w14:textId="77777777" w:rsidR="00D50952" w:rsidRPr="00B53D11" w:rsidRDefault="00D50952" w:rsidP="00D50952">
      <w:pPr>
        <w:jc w:val="both"/>
        <w:rPr>
          <w:rFonts w:cs="Arial"/>
          <w:sz w:val="20"/>
          <w:szCs w:val="20"/>
        </w:rPr>
      </w:pPr>
      <w:r w:rsidRPr="00B53D11">
        <w:rPr>
          <w:rFonts w:cs="Arial"/>
          <w:sz w:val="20"/>
          <w:szCs w:val="20"/>
        </w:rPr>
        <w:t>d) No existen productos en inventarios, ya que la adquisición de los bienes es para consumo inmediato llevando directamente el costo al gasto.</w:t>
      </w:r>
    </w:p>
    <w:p w14:paraId="02D7180A" w14:textId="77777777" w:rsidR="00D50952" w:rsidRPr="00B53D11" w:rsidRDefault="00D50952" w:rsidP="00D50952">
      <w:pPr>
        <w:jc w:val="both"/>
        <w:rPr>
          <w:rFonts w:cs="Arial"/>
          <w:sz w:val="20"/>
          <w:szCs w:val="20"/>
        </w:rPr>
      </w:pPr>
      <w:r w:rsidRPr="00B53D11">
        <w:rPr>
          <w:rFonts w:cs="Arial"/>
          <w:sz w:val="20"/>
          <w:szCs w:val="20"/>
        </w:rPr>
        <w:t>e) No se tienen reservas para beneficios futuros de los empleados, más que las contempladas anualmente en el presupuesto de egresos del presente ejercicio.</w:t>
      </w:r>
    </w:p>
    <w:p w14:paraId="10C1EE55" w14:textId="77777777" w:rsidR="00D50952" w:rsidRPr="00B53D11" w:rsidRDefault="00D50952" w:rsidP="00D50952">
      <w:pPr>
        <w:jc w:val="both"/>
        <w:rPr>
          <w:rFonts w:cs="Arial"/>
          <w:sz w:val="20"/>
          <w:szCs w:val="20"/>
        </w:rPr>
      </w:pPr>
      <w:r w:rsidRPr="00B53D11">
        <w:rPr>
          <w:rFonts w:cs="Arial"/>
          <w:sz w:val="20"/>
          <w:szCs w:val="20"/>
        </w:rPr>
        <w:t xml:space="preserve">f) Durante el periodo </w:t>
      </w:r>
      <w:r w:rsidR="00FA2340" w:rsidRPr="00B53D11">
        <w:rPr>
          <w:rFonts w:cs="Arial"/>
          <w:sz w:val="20"/>
          <w:szCs w:val="20"/>
        </w:rPr>
        <w:t xml:space="preserve">no </w:t>
      </w:r>
      <w:r w:rsidRPr="00B53D11">
        <w:rPr>
          <w:rFonts w:cs="Arial"/>
          <w:sz w:val="20"/>
          <w:szCs w:val="20"/>
        </w:rPr>
        <w:t xml:space="preserve">se crearon </w:t>
      </w:r>
      <w:r w:rsidR="00FA2340" w:rsidRPr="00B53D11">
        <w:rPr>
          <w:rFonts w:cs="Arial"/>
          <w:sz w:val="20"/>
          <w:szCs w:val="20"/>
        </w:rPr>
        <w:t>p</w:t>
      </w:r>
      <w:r w:rsidRPr="00B53D11">
        <w:rPr>
          <w:rFonts w:cs="Arial"/>
          <w:sz w:val="20"/>
          <w:szCs w:val="20"/>
        </w:rPr>
        <w:t>rovisiones por concepto de Indemnizaciones, materiales y suministros, servicios generales y transferencias y ayudas sociales.</w:t>
      </w:r>
    </w:p>
    <w:p w14:paraId="7AE0FD48" w14:textId="77777777" w:rsidR="00D50952" w:rsidRPr="00B53D11" w:rsidRDefault="00D50952" w:rsidP="00D50952">
      <w:pPr>
        <w:jc w:val="both"/>
        <w:rPr>
          <w:rFonts w:cs="Arial"/>
          <w:sz w:val="20"/>
          <w:szCs w:val="20"/>
        </w:rPr>
      </w:pPr>
      <w:r w:rsidRPr="00B53D11">
        <w:rPr>
          <w:rFonts w:cs="Arial"/>
          <w:sz w:val="20"/>
          <w:szCs w:val="20"/>
        </w:rPr>
        <w:t>g) Actualmente no se cuenta con reservas.</w:t>
      </w:r>
    </w:p>
    <w:p w14:paraId="2461B229" w14:textId="03B6FA60" w:rsidR="00D50952" w:rsidRPr="00B53D11" w:rsidRDefault="00FD68D7" w:rsidP="00D50952">
      <w:pPr>
        <w:jc w:val="both"/>
        <w:rPr>
          <w:rFonts w:cs="Arial"/>
          <w:sz w:val="20"/>
          <w:szCs w:val="20"/>
        </w:rPr>
      </w:pPr>
      <w:r w:rsidRPr="00B53D11">
        <w:rPr>
          <w:rFonts w:cs="Arial"/>
          <w:sz w:val="20"/>
          <w:szCs w:val="20"/>
        </w:rPr>
        <w:t>h) No hubo</w:t>
      </w:r>
      <w:r w:rsidR="00D50952" w:rsidRPr="00B53D11">
        <w:rPr>
          <w:rFonts w:cs="Arial"/>
          <w:sz w:val="20"/>
          <w:szCs w:val="20"/>
        </w:rPr>
        <w:t xml:space="preserve"> cambio</w:t>
      </w:r>
      <w:r w:rsidRPr="00B53D11">
        <w:rPr>
          <w:rFonts w:cs="Arial"/>
          <w:sz w:val="20"/>
          <w:szCs w:val="20"/>
        </w:rPr>
        <w:t>s</w:t>
      </w:r>
      <w:r w:rsidR="00D50952" w:rsidRPr="00B53D11">
        <w:rPr>
          <w:rFonts w:cs="Arial"/>
          <w:sz w:val="20"/>
          <w:szCs w:val="20"/>
        </w:rPr>
        <w:t xml:space="preserve"> en las políti</w:t>
      </w:r>
      <w:r w:rsidR="00B53D11">
        <w:rPr>
          <w:rFonts w:cs="Arial"/>
          <w:sz w:val="20"/>
          <w:szCs w:val="20"/>
        </w:rPr>
        <w:t>cas contables del ejercicio 2019</w:t>
      </w:r>
      <w:bookmarkStart w:id="0" w:name="_GoBack"/>
      <w:bookmarkEnd w:id="0"/>
    </w:p>
    <w:p w14:paraId="52FCA43D" w14:textId="77777777" w:rsidR="0079181A" w:rsidRPr="00B53D11" w:rsidRDefault="00D50952" w:rsidP="00D50952">
      <w:pPr>
        <w:jc w:val="both"/>
        <w:rPr>
          <w:rFonts w:cs="Arial"/>
          <w:sz w:val="20"/>
          <w:szCs w:val="20"/>
        </w:rPr>
      </w:pPr>
      <w:r w:rsidRPr="00B53D11">
        <w:rPr>
          <w:rFonts w:cs="Arial"/>
          <w:sz w:val="20"/>
          <w:szCs w:val="20"/>
        </w:rPr>
        <w:t xml:space="preserve"> i) No se tuvieron cambios en los tipos de operaciones, por lo cual no</w:t>
      </w:r>
      <w:r w:rsidR="00C53BD4" w:rsidRPr="00B53D11">
        <w:rPr>
          <w:rFonts w:cs="Arial"/>
          <w:sz w:val="20"/>
          <w:szCs w:val="20"/>
        </w:rPr>
        <w:t xml:space="preserve"> se tuvieron reclasificaciones.</w:t>
      </w:r>
    </w:p>
    <w:p w14:paraId="61AC34F7" w14:textId="77777777" w:rsidR="006F6AB9" w:rsidRDefault="006F6AB9" w:rsidP="00D50952">
      <w:pPr>
        <w:jc w:val="both"/>
        <w:rPr>
          <w:rFonts w:cs="Arial"/>
          <w:b/>
          <w:sz w:val="28"/>
          <w:szCs w:val="28"/>
          <w:u w:val="single"/>
        </w:rPr>
      </w:pPr>
    </w:p>
    <w:p w14:paraId="3E8B030B" w14:textId="08D7914D" w:rsidR="00D50952" w:rsidRDefault="00D50952" w:rsidP="00D50952">
      <w:pPr>
        <w:jc w:val="both"/>
        <w:rPr>
          <w:rFonts w:cs="Arial"/>
          <w:b/>
          <w:sz w:val="28"/>
          <w:szCs w:val="28"/>
          <w:u w:val="single"/>
        </w:rPr>
      </w:pPr>
      <w:r>
        <w:rPr>
          <w:rFonts w:cs="Arial"/>
          <w:b/>
          <w:sz w:val="28"/>
          <w:szCs w:val="28"/>
          <w:u w:val="single"/>
        </w:rPr>
        <w:lastRenderedPageBreak/>
        <w:t>7.</w:t>
      </w:r>
      <w:r w:rsidR="006F6AB9">
        <w:rPr>
          <w:rFonts w:cs="Arial"/>
          <w:b/>
          <w:sz w:val="28"/>
          <w:szCs w:val="28"/>
          <w:u w:val="single"/>
        </w:rPr>
        <w:t xml:space="preserve"> </w:t>
      </w:r>
      <w:r>
        <w:rPr>
          <w:rFonts w:cs="Arial"/>
          <w:b/>
          <w:sz w:val="28"/>
          <w:szCs w:val="28"/>
          <w:u w:val="single"/>
        </w:rPr>
        <w:t>POSICIÓN EN MONEDA EXTRANJERA Y PROTECCIÓN POR RIESGO CAMBIARIO:</w:t>
      </w:r>
    </w:p>
    <w:p w14:paraId="76009B1A" w14:textId="77777777" w:rsidR="000723DE" w:rsidRPr="0035573B" w:rsidRDefault="00D50952" w:rsidP="00D50952">
      <w:pPr>
        <w:jc w:val="both"/>
        <w:rPr>
          <w:rFonts w:cs="Arial"/>
          <w:sz w:val="20"/>
          <w:szCs w:val="20"/>
        </w:rPr>
      </w:pPr>
      <w:r w:rsidRPr="0035573B">
        <w:rPr>
          <w:rFonts w:cs="Arial"/>
          <w:sz w:val="20"/>
          <w:szCs w:val="20"/>
        </w:rPr>
        <w:t>Actualmente el municipio no cuenta con op</w:t>
      </w:r>
      <w:r w:rsidR="00C53BD4" w:rsidRPr="0035573B">
        <w:rPr>
          <w:rFonts w:cs="Arial"/>
          <w:sz w:val="20"/>
          <w:szCs w:val="20"/>
        </w:rPr>
        <w:t>eraciones en moneda extranjera.</w:t>
      </w:r>
    </w:p>
    <w:p w14:paraId="30FE8CBE" w14:textId="77777777" w:rsidR="00261AB4" w:rsidRDefault="00D50952" w:rsidP="00D50952">
      <w:pPr>
        <w:jc w:val="both"/>
        <w:rPr>
          <w:rFonts w:cs="Arial"/>
          <w:b/>
          <w:sz w:val="28"/>
          <w:szCs w:val="28"/>
          <w:u w:val="single"/>
        </w:rPr>
      </w:pPr>
      <w:r>
        <w:rPr>
          <w:rFonts w:cs="Arial"/>
          <w:b/>
          <w:sz w:val="28"/>
          <w:szCs w:val="28"/>
          <w:u w:val="single"/>
        </w:rPr>
        <w:t>8. REPORTE ANALÍTICO DEL ACTIVO:</w:t>
      </w:r>
    </w:p>
    <w:p w14:paraId="306A1936" w14:textId="627D995A" w:rsidR="0079181A" w:rsidRPr="0035573B" w:rsidRDefault="00D50952" w:rsidP="00D50952">
      <w:pPr>
        <w:jc w:val="both"/>
        <w:rPr>
          <w:rFonts w:cs="Arial"/>
          <w:sz w:val="20"/>
          <w:szCs w:val="20"/>
        </w:rPr>
      </w:pPr>
      <w:r w:rsidRPr="0035573B">
        <w:rPr>
          <w:rFonts w:cs="Arial"/>
          <w:sz w:val="20"/>
          <w:szCs w:val="20"/>
        </w:rPr>
        <w:t xml:space="preserve">Con relación a este punto </w:t>
      </w:r>
      <w:r w:rsidR="008C11C8" w:rsidRPr="0035573B">
        <w:rPr>
          <w:rFonts w:cs="Arial"/>
          <w:sz w:val="20"/>
          <w:szCs w:val="20"/>
        </w:rPr>
        <w:t xml:space="preserve">se </w:t>
      </w:r>
      <w:r w:rsidRPr="0035573B">
        <w:rPr>
          <w:rFonts w:cs="Arial"/>
          <w:sz w:val="20"/>
          <w:szCs w:val="20"/>
        </w:rPr>
        <w:t>muestran en las notas de desglose en el rubr</w:t>
      </w:r>
      <w:r w:rsidR="00C53BD4" w:rsidRPr="0035573B">
        <w:rPr>
          <w:rFonts w:cs="Arial"/>
          <w:sz w:val="20"/>
          <w:szCs w:val="20"/>
        </w:rPr>
        <w:t>o</w:t>
      </w:r>
      <w:r w:rsidRPr="0035573B">
        <w:rPr>
          <w:rFonts w:cs="Arial"/>
          <w:sz w:val="20"/>
          <w:szCs w:val="20"/>
        </w:rPr>
        <w:t xml:space="preserve"> de bienes muebles</w:t>
      </w:r>
      <w:r w:rsidR="008C11C8" w:rsidRPr="0035573B">
        <w:rPr>
          <w:rFonts w:cs="Arial"/>
          <w:sz w:val="20"/>
          <w:szCs w:val="20"/>
        </w:rPr>
        <w:t>.</w:t>
      </w:r>
    </w:p>
    <w:p w14:paraId="0831F6FF" w14:textId="77777777" w:rsidR="00D50952" w:rsidRDefault="00D50952" w:rsidP="00D50952">
      <w:pPr>
        <w:jc w:val="both"/>
        <w:rPr>
          <w:rFonts w:cs="Arial"/>
          <w:b/>
          <w:sz w:val="28"/>
          <w:szCs w:val="28"/>
          <w:u w:val="single"/>
        </w:rPr>
      </w:pPr>
      <w:r>
        <w:rPr>
          <w:rFonts w:cs="Arial"/>
          <w:b/>
          <w:sz w:val="28"/>
          <w:szCs w:val="28"/>
          <w:u w:val="single"/>
        </w:rPr>
        <w:t>9. FIDEICOMISOS Y MANDATOS ANÁLOGOS:</w:t>
      </w:r>
    </w:p>
    <w:p w14:paraId="7FDD4350" w14:textId="77777777" w:rsidR="0079181A" w:rsidRPr="0035573B" w:rsidRDefault="00D50952" w:rsidP="00D50952">
      <w:pPr>
        <w:jc w:val="both"/>
        <w:rPr>
          <w:rFonts w:cs="Arial"/>
          <w:sz w:val="20"/>
          <w:szCs w:val="20"/>
          <w:lang w:val="es-ES" w:eastAsia="ar-SA"/>
        </w:rPr>
      </w:pPr>
      <w:r w:rsidRPr="0035573B">
        <w:rPr>
          <w:rFonts w:cs="Arial"/>
          <w:sz w:val="20"/>
          <w:szCs w:val="20"/>
          <w:lang w:val="es-ES" w:eastAsia="ar-SA"/>
        </w:rPr>
        <w:t>Actualmente no se cuanta con fideicomisos y mandatos análogos</w:t>
      </w:r>
    </w:p>
    <w:p w14:paraId="65D81BCA" w14:textId="77777777" w:rsidR="00D50952" w:rsidRDefault="00D50952" w:rsidP="00D50952">
      <w:pPr>
        <w:jc w:val="both"/>
        <w:rPr>
          <w:rFonts w:cs="Arial"/>
          <w:b/>
          <w:sz w:val="28"/>
          <w:szCs w:val="28"/>
          <w:u w:val="single"/>
        </w:rPr>
      </w:pPr>
      <w:r>
        <w:rPr>
          <w:rFonts w:cs="Arial"/>
          <w:b/>
          <w:sz w:val="28"/>
          <w:szCs w:val="28"/>
          <w:u w:val="single"/>
        </w:rPr>
        <w:t>10. REPORTE DE RECAUDACIÓN:</w:t>
      </w:r>
    </w:p>
    <w:p w14:paraId="0A76D58B" w14:textId="340B1282" w:rsidR="00892ED8" w:rsidRPr="0035573B" w:rsidRDefault="00FA2340" w:rsidP="00D50952">
      <w:pPr>
        <w:jc w:val="both"/>
        <w:rPr>
          <w:rFonts w:cs="Arial"/>
          <w:sz w:val="20"/>
          <w:szCs w:val="20"/>
        </w:rPr>
      </w:pPr>
      <w:r w:rsidRPr="0035573B">
        <w:rPr>
          <w:rFonts w:cs="Arial"/>
          <w:sz w:val="20"/>
          <w:szCs w:val="20"/>
        </w:rPr>
        <w:t>Se presenta en el reporte del</w:t>
      </w:r>
      <w:r w:rsidRPr="0035573B">
        <w:rPr>
          <w:sz w:val="20"/>
          <w:szCs w:val="20"/>
        </w:rPr>
        <w:t xml:space="preserve"> </w:t>
      </w:r>
      <w:r w:rsidRPr="0035573B">
        <w:rPr>
          <w:rFonts w:cs="Arial"/>
          <w:sz w:val="20"/>
          <w:szCs w:val="20"/>
        </w:rPr>
        <w:t>Estado Analí</w:t>
      </w:r>
      <w:r w:rsidR="008C11C8" w:rsidRPr="0035573B">
        <w:rPr>
          <w:rFonts w:cs="Arial"/>
          <w:sz w:val="20"/>
          <w:szCs w:val="20"/>
        </w:rPr>
        <w:t>tico de Ingresos Presupuestales.</w:t>
      </w:r>
    </w:p>
    <w:p w14:paraId="0BEAEA40" w14:textId="77777777" w:rsidR="00D50952" w:rsidRPr="001A1B0C" w:rsidRDefault="00D50952" w:rsidP="00D50952">
      <w:pPr>
        <w:jc w:val="both"/>
        <w:rPr>
          <w:rFonts w:cs="Arial"/>
          <w:b/>
          <w:sz w:val="28"/>
          <w:szCs w:val="28"/>
          <w:u w:val="single"/>
        </w:rPr>
      </w:pPr>
      <w:r>
        <w:rPr>
          <w:rFonts w:cs="Arial"/>
          <w:b/>
          <w:sz w:val="28"/>
          <w:szCs w:val="28"/>
          <w:u w:val="single"/>
        </w:rPr>
        <w:t>11. INFORMACION SOBRE LA DEUDA Y EL REPORTE ANALÍTICO DE LA DEUDA:</w:t>
      </w:r>
    </w:p>
    <w:p w14:paraId="4E2947EE" w14:textId="77777777" w:rsidR="0079181A" w:rsidRPr="0035573B" w:rsidRDefault="00D50952" w:rsidP="00D50952">
      <w:pPr>
        <w:jc w:val="both"/>
        <w:rPr>
          <w:rFonts w:cs="Arial"/>
          <w:sz w:val="20"/>
          <w:szCs w:val="20"/>
        </w:rPr>
      </w:pPr>
      <w:r w:rsidRPr="0035573B">
        <w:rPr>
          <w:rFonts w:cs="Arial"/>
          <w:sz w:val="20"/>
          <w:szCs w:val="20"/>
        </w:rPr>
        <w:t>Actualmente el muni</w:t>
      </w:r>
      <w:r w:rsidR="00892ED8" w:rsidRPr="0035573B">
        <w:rPr>
          <w:rFonts w:cs="Arial"/>
          <w:sz w:val="20"/>
          <w:szCs w:val="20"/>
        </w:rPr>
        <w:t>cipio no tiene deuda adquirida</w:t>
      </w:r>
    </w:p>
    <w:p w14:paraId="0112A3EA" w14:textId="77777777" w:rsidR="00D50952" w:rsidRDefault="00D50952" w:rsidP="00D50952">
      <w:pPr>
        <w:jc w:val="both"/>
        <w:rPr>
          <w:rFonts w:cs="Arial"/>
          <w:b/>
          <w:sz w:val="28"/>
          <w:szCs w:val="28"/>
          <w:u w:val="single"/>
        </w:rPr>
      </w:pPr>
      <w:r>
        <w:rPr>
          <w:rFonts w:cs="Arial"/>
          <w:b/>
          <w:sz w:val="28"/>
          <w:szCs w:val="28"/>
          <w:u w:val="single"/>
        </w:rPr>
        <w:t>12. CALIFICACIONES OTORGADAS:</w:t>
      </w:r>
    </w:p>
    <w:p w14:paraId="4326FE42" w14:textId="77777777" w:rsidR="0079181A" w:rsidRPr="0035573B" w:rsidRDefault="00D50952" w:rsidP="00D50952">
      <w:pPr>
        <w:jc w:val="both"/>
        <w:rPr>
          <w:rFonts w:cs="Arial"/>
          <w:sz w:val="20"/>
          <w:szCs w:val="20"/>
        </w:rPr>
      </w:pPr>
      <w:r w:rsidRPr="0035573B">
        <w:rPr>
          <w:rFonts w:cs="Arial"/>
          <w:sz w:val="20"/>
          <w:szCs w:val="20"/>
        </w:rPr>
        <w:t>No se cuenta con calificaciones otorgadas o certificaciones</w:t>
      </w:r>
      <w:r w:rsidR="007F042A" w:rsidRPr="0035573B">
        <w:rPr>
          <w:rFonts w:cs="Arial"/>
          <w:sz w:val="20"/>
          <w:szCs w:val="20"/>
        </w:rPr>
        <w:t>, en virtud de que no tiene</w:t>
      </w:r>
      <w:r w:rsidRPr="0035573B">
        <w:rPr>
          <w:rFonts w:cs="Arial"/>
          <w:sz w:val="20"/>
          <w:szCs w:val="20"/>
        </w:rPr>
        <w:t xml:space="preserve"> deuda.</w:t>
      </w:r>
    </w:p>
    <w:p w14:paraId="54CBE6A7" w14:textId="77777777" w:rsidR="00D50952" w:rsidRDefault="00D50952" w:rsidP="00D50952">
      <w:pPr>
        <w:jc w:val="both"/>
        <w:rPr>
          <w:rFonts w:cs="Arial"/>
          <w:b/>
          <w:sz w:val="28"/>
          <w:szCs w:val="28"/>
          <w:u w:val="single"/>
        </w:rPr>
      </w:pPr>
      <w:r>
        <w:rPr>
          <w:rFonts w:cs="Arial"/>
          <w:b/>
          <w:sz w:val="28"/>
          <w:szCs w:val="28"/>
          <w:u w:val="single"/>
        </w:rPr>
        <w:t>13. PROCESO DE MEJORA:</w:t>
      </w:r>
    </w:p>
    <w:p w14:paraId="2D5C68BD" w14:textId="1C9FA301" w:rsidR="0079181A" w:rsidRDefault="00D50952" w:rsidP="00D50952">
      <w:pPr>
        <w:jc w:val="both"/>
        <w:rPr>
          <w:rFonts w:cs="Arial"/>
          <w:sz w:val="20"/>
          <w:szCs w:val="20"/>
        </w:rPr>
      </w:pPr>
      <w:r w:rsidRPr="0035573B">
        <w:rPr>
          <w:rFonts w:cs="Arial"/>
          <w:sz w:val="20"/>
          <w:szCs w:val="20"/>
        </w:rPr>
        <w:t>Apego al presupuesto con racionalidad y transparencia</w:t>
      </w:r>
      <w:r w:rsidR="00C53BD4" w:rsidRPr="0035573B">
        <w:rPr>
          <w:rFonts w:cs="Arial"/>
          <w:sz w:val="20"/>
          <w:szCs w:val="20"/>
        </w:rPr>
        <w:t>.</w:t>
      </w:r>
    </w:p>
    <w:p w14:paraId="333D2778" w14:textId="77777777" w:rsidR="006F6AB9" w:rsidRPr="0035573B" w:rsidRDefault="006F6AB9" w:rsidP="00D50952">
      <w:pPr>
        <w:jc w:val="both"/>
        <w:rPr>
          <w:rFonts w:cs="Arial"/>
          <w:sz w:val="20"/>
          <w:szCs w:val="20"/>
        </w:rPr>
      </w:pPr>
    </w:p>
    <w:p w14:paraId="02CD715E" w14:textId="77777777" w:rsidR="00D50952" w:rsidRDefault="00D50952" w:rsidP="00D50952">
      <w:pPr>
        <w:jc w:val="both"/>
        <w:rPr>
          <w:rFonts w:cs="Arial"/>
          <w:b/>
          <w:sz w:val="28"/>
          <w:szCs w:val="28"/>
          <w:u w:val="single"/>
        </w:rPr>
      </w:pPr>
      <w:r>
        <w:rPr>
          <w:rFonts w:cs="Arial"/>
          <w:b/>
          <w:sz w:val="28"/>
          <w:szCs w:val="28"/>
          <w:u w:val="single"/>
        </w:rPr>
        <w:lastRenderedPageBreak/>
        <w:t>14. INFORMACION POR SEGMENTOS:</w:t>
      </w:r>
    </w:p>
    <w:p w14:paraId="1E82D487" w14:textId="77777777" w:rsidR="0079181A" w:rsidRPr="0035573B" w:rsidRDefault="00D50952" w:rsidP="00D50952">
      <w:pPr>
        <w:jc w:val="both"/>
        <w:rPr>
          <w:rFonts w:cs="Arial"/>
          <w:sz w:val="20"/>
          <w:szCs w:val="20"/>
        </w:rPr>
      </w:pPr>
      <w:r w:rsidRPr="0035573B">
        <w:rPr>
          <w:rFonts w:cs="Arial"/>
          <w:sz w:val="20"/>
          <w:szCs w:val="20"/>
        </w:rPr>
        <w:t>No existe información por segmentos.</w:t>
      </w:r>
    </w:p>
    <w:p w14:paraId="14AFB291" w14:textId="77777777" w:rsidR="00D50952" w:rsidRDefault="00D50952" w:rsidP="00D50952">
      <w:pPr>
        <w:jc w:val="both"/>
        <w:rPr>
          <w:rFonts w:cs="Arial"/>
          <w:b/>
          <w:sz w:val="28"/>
          <w:szCs w:val="28"/>
          <w:u w:val="single"/>
        </w:rPr>
      </w:pPr>
      <w:r>
        <w:rPr>
          <w:rFonts w:cs="Arial"/>
          <w:b/>
          <w:sz w:val="28"/>
          <w:szCs w:val="28"/>
          <w:u w:val="single"/>
        </w:rPr>
        <w:t>15. EVENTOS POSTERIORES AL CIERRE:</w:t>
      </w:r>
    </w:p>
    <w:p w14:paraId="33621F59" w14:textId="77777777" w:rsidR="0079181A" w:rsidRPr="0035573B" w:rsidRDefault="00D50952" w:rsidP="00D50952">
      <w:pPr>
        <w:jc w:val="both"/>
        <w:rPr>
          <w:rFonts w:cs="Arial"/>
          <w:sz w:val="20"/>
          <w:szCs w:val="20"/>
        </w:rPr>
      </w:pPr>
      <w:r w:rsidRPr="0035573B">
        <w:rPr>
          <w:rFonts w:cs="Arial"/>
          <w:sz w:val="20"/>
          <w:szCs w:val="20"/>
        </w:rPr>
        <w:t xml:space="preserve">El ente público no tiene hechos ocurridos en el período posterior al que informa que </w:t>
      </w:r>
      <w:r w:rsidR="00302E43" w:rsidRPr="0035573B">
        <w:rPr>
          <w:rFonts w:cs="Arial"/>
          <w:sz w:val="20"/>
          <w:szCs w:val="20"/>
        </w:rPr>
        <w:t>lo afecten económicamente.</w:t>
      </w:r>
    </w:p>
    <w:p w14:paraId="3C2F0400" w14:textId="77777777" w:rsidR="00D50952" w:rsidRDefault="00D50952" w:rsidP="00D50952">
      <w:pPr>
        <w:jc w:val="both"/>
        <w:rPr>
          <w:rFonts w:cs="Arial"/>
          <w:b/>
          <w:sz w:val="28"/>
          <w:szCs w:val="28"/>
          <w:u w:val="single"/>
        </w:rPr>
      </w:pPr>
      <w:r>
        <w:rPr>
          <w:rFonts w:cs="Arial"/>
          <w:b/>
          <w:sz w:val="28"/>
          <w:szCs w:val="28"/>
          <w:u w:val="single"/>
        </w:rPr>
        <w:t>16. PARTES RELACIONADAS:</w:t>
      </w:r>
    </w:p>
    <w:p w14:paraId="72B93FD3" w14:textId="77777777" w:rsidR="00AE5AB8" w:rsidRPr="0035573B" w:rsidRDefault="00D50952" w:rsidP="00C53BD4">
      <w:pPr>
        <w:jc w:val="both"/>
        <w:rPr>
          <w:rFonts w:cs="Arial"/>
          <w:sz w:val="20"/>
          <w:szCs w:val="20"/>
        </w:rPr>
      </w:pPr>
      <w:r w:rsidRPr="0035573B">
        <w:rPr>
          <w:rFonts w:cs="Arial"/>
          <w:sz w:val="20"/>
          <w:szCs w:val="20"/>
        </w:rPr>
        <w:t>No existen partes relacionadas que pudieran ejercer influencia significativa sobre la toma de decisiones financieras y operativas.</w:t>
      </w:r>
    </w:p>
    <w:sectPr w:rsidR="00AE5AB8" w:rsidRPr="0035573B" w:rsidSect="00266165">
      <w:headerReference w:type="default" r:id="rId8"/>
      <w:footerReference w:type="default" r:id="rId9"/>
      <w:pgSz w:w="15840" w:h="12240" w:orient="landscape"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21B25" w14:textId="77777777" w:rsidR="001F51EC" w:rsidRDefault="001F51EC" w:rsidP="008659E9">
      <w:pPr>
        <w:spacing w:after="0" w:line="240" w:lineRule="auto"/>
      </w:pPr>
      <w:r>
        <w:separator/>
      </w:r>
    </w:p>
  </w:endnote>
  <w:endnote w:type="continuationSeparator" w:id="0">
    <w:p w14:paraId="4345E8C2" w14:textId="77777777" w:rsidR="001F51EC" w:rsidRDefault="001F51EC" w:rsidP="0086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2383" w14:textId="0341DF86" w:rsidR="00032949" w:rsidRPr="00CB78A6" w:rsidRDefault="00032949" w:rsidP="006D1A49">
    <w:pPr>
      <w:spacing w:after="0" w:line="240" w:lineRule="auto"/>
      <w:jc w:val="both"/>
      <w:rPr>
        <w:rFonts w:eastAsia="Times New Roman" w:cs="Times New Roman"/>
        <w:color w:val="000000"/>
        <w:sz w:val="20"/>
        <w:szCs w:val="20"/>
        <w:lang w:eastAsia="es-MX"/>
      </w:rPr>
    </w:pPr>
    <w:r>
      <w:rPr>
        <w:rFonts w:eastAsia="Times New Roman" w:cs="Times New Roman"/>
        <w:color w:val="000000"/>
        <w:sz w:val="20"/>
        <w:szCs w:val="20"/>
        <w:lang w:eastAsia="es-MX"/>
      </w:rPr>
      <w:t xml:space="preserve">                 </w:t>
    </w:r>
    <w:r w:rsidRPr="00390192">
      <w:rPr>
        <w:rFonts w:eastAsia="Times New Roman" w:cs="Times New Roman"/>
        <w:color w:val="000000"/>
        <w:sz w:val="20"/>
        <w:szCs w:val="20"/>
        <w:lang w:eastAsia="es-MX"/>
      </w:rPr>
      <w:t>Bajo protesta de decir verdad declaramos que los Estados Financieros y sus Notas son razonablemente correctos y responsabilidad del emiso</w:t>
    </w:r>
    <w:r>
      <w:rPr>
        <w:rFonts w:eastAsia="Times New Roman" w:cs="Times New Roman"/>
        <w:color w:val="000000"/>
        <w:sz w:val="20"/>
        <w:szCs w:val="20"/>
        <w:lang w:eastAsia="es-MX"/>
      </w:rPr>
      <w:t>r</w:t>
    </w:r>
  </w:p>
  <w:p w14:paraId="7B6B9076" w14:textId="401B198D" w:rsidR="00032949" w:rsidRPr="00050EA7" w:rsidRDefault="00032949" w:rsidP="00760039">
    <w:pPr>
      <w:jc w:val="center"/>
      <w:rPr>
        <w:rFonts w:cs="Arial"/>
        <w:sz w:val="16"/>
        <w:szCs w:val="16"/>
      </w:rPr>
    </w:pPr>
    <w:r w:rsidRPr="00050EA7">
      <w:rPr>
        <w:rFonts w:cs="Arial"/>
        <w:noProof/>
        <w:sz w:val="16"/>
        <w:szCs w:val="16"/>
        <w:lang w:eastAsia="es-MX"/>
      </w:rPr>
      <mc:AlternateContent>
        <mc:Choice Requires="wps">
          <w:drawing>
            <wp:anchor distT="0" distB="0" distL="114300" distR="114300" simplePos="0" relativeHeight="251660288" behindDoc="0" locked="0" layoutInCell="1" allowOverlap="1" wp14:anchorId="66BE5E5E" wp14:editId="115AEBE6">
              <wp:simplePos x="0" y="0"/>
              <wp:positionH relativeFrom="column">
                <wp:posOffset>5934075</wp:posOffset>
              </wp:positionH>
              <wp:positionV relativeFrom="paragraph">
                <wp:posOffset>245745</wp:posOffset>
              </wp:positionV>
              <wp:extent cx="2095500" cy="0"/>
              <wp:effectExtent l="0" t="0" r="19050" b="19050"/>
              <wp:wrapNone/>
              <wp:docPr id="11" name="Conector recto 11"/>
              <wp:cNvGraphicFramePr/>
              <a:graphic xmlns:a="http://schemas.openxmlformats.org/drawingml/2006/main">
                <a:graphicData uri="http://schemas.microsoft.com/office/word/2010/wordprocessingShape">
                  <wps:wsp>
                    <wps:cNvCnPr/>
                    <wps:spPr>
                      <a:xfrm flipV="1">
                        <a:off x="0" y="0"/>
                        <a:ext cx="2095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01B9EE" id="Conector recto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25pt,19.35pt" to="632.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"/>
          </w:pict>
        </mc:Fallback>
      </mc:AlternateContent>
    </w:r>
    <w:r w:rsidRPr="00050EA7">
      <w:rPr>
        <w:rFonts w:cs="Arial"/>
        <w:noProof/>
        <w:sz w:val="16"/>
        <w:szCs w:val="16"/>
        <w:lang w:eastAsia="es-MX"/>
      </w:rPr>
      <mc:AlternateContent>
        <mc:Choice Requires="wps">
          <w:drawing>
            <wp:anchor distT="0" distB="0" distL="114300" distR="114300" simplePos="0" relativeHeight="251657216" behindDoc="0" locked="0" layoutInCell="1" allowOverlap="1" wp14:anchorId="2F8B4FC6" wp14:editId="0B7B8C1E">
              <wp:simplePos x="0" y="0"/>
              <wp:positionH relativeFrom="column">
                <wp:posOffset>200025</wp:posOffset>
              </wp:positionH>
              <wp:positionV relativeFrom="paragraph">
                <wp:posOffset>188596</wp:posOffset>
              </wp:positionV>
              <wp:extent cx="2457450" cy="0"/>
              <wp:effectExtent l="0" t="0" r="19050" b="19050"/>
              <wp:wrapNone/>
              <wp:docPr id="12" name="Conector recto 12"/>
              <wp:cNvGraphicFramePr/>
              <a:graphic xmlns:a="http://schemas.openxmlformats.org/drawingml/2006/main">
                <a:graphicData uri="http://schemas.microsoft.com/office/word/2010/wordprocessingShape">
                  <wps:wsp>
                    <wps:cNvCnPr/>
                    <wps:spPr>
                      <a:xfrm>
                        <a:off x="0" y="0"/>
                        <a:ext cx="24574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D3537F" id="Conector recto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4.85pt" to="209.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"/>
          </w:pict>
        </mc:Fallback>
      </mc:AlternateContent>
    </w:r>
  </w:p>
  <w:p w14:paraId="6891F03B" w14:textId="68F575A2" w:rsidR="00032949" w:rsidRPr="00050EA7" w:rsidRDefault="00032949" w:rsidP="00DD2B0F">
    <w:pPr>
      <w:spacing w:after="0"/>
      <w:rPr>
        <w:rFonts w:cs="Arial"/>
        <w:sz w:val="16"/>
        <w:szCs w:val="16"/>
      </w:rPr>
    </w:pPr>
    <w:r w:rsidRPr="00050EA7">
      <w:rPr>
        <w:rFonts w:cs="Arial"/>
        <w:sz w:val="16"/>
        <w:szCs w:val="16"/>
      </w:rPr>
      <w:t xml:space="preserve">   </w:t>
    </w:r>
    <w:r>
      <w:rPr>
        <w:rFonts w:cs="Arial"/>
        <w:sz w:val="16"/>
        <w:szCs w:val="16"/>
      </w:rPr>
      <w:t xml:space="preserve">         </w:t>
    </w:r>
    <w:r w:rsidRPr="00050EA7">
      <w:rPr>
        <w:rFonts w:cs="Arial"/>
        <w:sz w:val="16"/>
        <w:szCs w:val="16"/>
      </w:rPr>
      <w:t xml:space="preserve"> Autorizó: </w:t>
    </w:r>
    <w:r>
      <w:rPr>
        <w:rFonts w:cs="Arial"/>
        <w:sz w:val="16"/>
        <w:szCs w:val="16"/>
      </w:rPr>
      <w:t>PROFR. JUAN CARLOS LINARES AGUILAR</w:t>
    </w:r>
    <w:r w:rsidRPr="00050EA7">
      <w:rPr>
        <w:rFonts w:cs="Arial"/>
        <w:sz w:val="16"/>
        <w:szCs w:val="16"/>
      </w:rPr>
      <w:t xml:space="preserve">                                                                              </w:t>
    </w:r>
    <w:r>
      <w:rPr>
        <w:rFonts w:cs="Arial"/>
        <w:sz w:val="16"/>
        <w:szCs w:val="16"/>
      </w:rPr>
      <w:t xml:space="preserve">                                          </w:t>
    </w:r>
    <w:r w:rsidRPr="00050EA7">
      <w:rPr>
        <w:rFonts w:cs="Arial"/>
        <w:sz w:val="16"/>
        <w:szCs w:val="16"/>
      </w:rPr>
      <w:t xml:space="preserve">                    </w:t>
    </w:r>
    <w:r>
      <w:rPr>
        <w:rFonts w:cs="Arial"/>
        <w:sz w:val="16"/>
        <w:szCs w:val="16"/>
      </w:rPr>
      <w:t xml:space="preserve">     </w:t>
    </w:r>
    <w:r w:rsidRPr="00050EA7">
      <w:rPr>
        <w:rFonts w:cs="Arial"/>
        <w:sz w:val="16"/>
        <w:szCs w:val="16"/>
      </w:rPr>
      <w:t xml:space="preserve"> </w:t>
    </w:r>
    <w:r>
      <w:rPr>
        <w:rFonts w:cs="Arial"/>
        <w:sz w:val="16"/>
        <w:szCs w:val="16"/>
      </w:rPr>
      <w:t xml:space="preserve">                </w:t>
    </w:r>
    <w:r w:rsidRPr="00050EA7">
      <w:rPr>
        <w:rFonts w:cs="Arial"/>
        <w:sz w:val="16"/>
        <w:szCs w:val="16"/>
      </w:rPr>
      <w:t xml:space="preserve">    Elaboró: </w:t>
    </w:r>
    <w:r>
      <w:rPr>
        <w:rFonts w:cs="Arial"/>
        <w:sz w:val="16"/>
        <w:szCs w:val="16"/>
      </w:rPr>
      <w:t>PROFR. DARIO YAÑEZ CHAVEZ</w:t>
    </w:r>
    <w:r w:rsidRPr="00050EA7">
      <w:rPr>
        <w:rFonts w:cs="Arial"/>
        <w:sz w:val="16"/>
        <w:szCs w:val="16"/>
      </w:rPr>
      <w:t xml:space="preserve"> </w:t>
    </w:r>
  </w:p>
  <w:p w14:paraId="41BA00E4" w14:textId="7DAC1B72" w:rsidR="00032949" w:rsidRDefault="00032949" w:rsidP="00DD2B0F">
    <w:pPr>
      <w:spacing w:after="0"/>
      <w:rPr>
        <w:rFonts w:cs="Arial"/>
        <w:sz w:val="16"/>
        <w:szCs w:val="16"/>
      </w:rPr>
    </w:pPr>
    <w:r w:rsidRPr="00050EA7">
      <w:rPr>
        <w:rFonts w:cs="Arial"/>
        <w:sz w:val="16"/>
        <w:szCs w:val="16"/>
      </w:rPr>
      <w:t xml:space="preserve">                           PRESIDENTE MUNICIPAL                                                                                               </w:t>
    </w:r>
    <w:r>
      <w:rPr>
        <w:rFonts w:cs="Arial"/>
        <w:sz w:val="16"/>
        <w:szCs w:val="16"/>
      </w:rPr>
      <w:t xml:space="preserve">                                </w:t>
    </w:r>
    <w:r w:rsidRPr="00050EA7">
      <w:rPr>
        <w:rFonts w:cs="Arial"/>
        <w:sz w:val="16"/>
        <w:szCs w:val="16"/>
      </w:rPr>
      <w:t xml:space="preserve"> </w:t>
    </w:r>
    <w:r>
      <w:rPr>
        <w:rFonts w:cs="Arial"/>
        <w:sz w:val="16"/>
        <w:szCs w:val="16"/>
      </w:rPr>
      <w:t xml:space="preserve">                                                                      </w:t>
    </w:r>
    <w:r w:rsidRPr="00050EA7">
      <w:rPr>
        <w:rFonts w:cs="Arial"/>
        <w:sz w:val="16"/>
        <w:szCs w:val="16"/>
      </w:rPr>
      <w:t xml:space="preserve"> </w:t>
    </w:r>
    <w:r>
      <w:rPr>
        <w:rFonts w:cs="Arial"/>
        <w:sz w:val="16"/>
        <w:szCs w:val="16"/>
      </w:rPr>
      <w:t xml:space="preserve">       DIRECTOR DE FINANZAS</w:t>
    </w:r>
  </w:p>
  <w:p w14:paraId="0197E468" w14:textId="6346FA8A" w:rsidR="00032949" w:rsidRPr="00050EA7" w:rsidRDefault="00032949" w:rsidP="000E057C">
    <w:pPr>
      <w:spacing w:after="0"/>
      <w:jc w:val="center"/>
      <w:rPr>
        <w:rFonts w:cs="Arial"/>
        <w:sz w:val="16"/>
        <w:szCs w:val="16"/>
      </w:rPr>
    </w:pPr>
    <w:r>
      <w:rPr>
        <w:rFonts w:cs="Arial"/>
        <w:sz w:val="16"/>
        <w:szCs w:val="16"/>
      </w:rPr>
      <w:t xml:space="preserve">Plaza Principal s/n, Centro, Peñamiller, Qro.Tel:01 (441) 2966052 al 55 E-mail. </w:t>
    </w:r>
    <w:hyperlink r:id="rId1" w:history="1">
      <w:r w:rsidRPr="00264A44">
        <w:rPr>
          <w:rStyle w:val="Hipervnculo"/>
          <w:rFonts w:cs="Arial"/>
          <w:sz w:val="16"/>
          <w:szCs w:val="16"/>
        </w:rPr>
        <w:t>gobiernomunicipal@penamiller.gob.mx</w:t>
      </w:r>
    </w:hyperlink>
    <w:r>
      <w:rPr>
        <w:rFonts w:cs="Arial"/>
        <w:sz w:val="16"/>
        <w:szCs w:val="16"/>
      </w:rPr>
      <w:t xml:space="preserve">   www.penamiller.gob.mx</w:t>
    </w:r>
  </w:p>
  <w:p w14:paraId="6563A8B1" w14:textId="0B5B9EB2" w:rsidR="00032949" w:rsidRPr="00F77364" w:rsidRDefault="00032949" w:rsidP="00F77364">
    <w:pPr>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02ADF" w14:textId="77777777" w:rsidR="001F51EC" w:rsidRDefault="001F51EC" w:rsidP="008659E9">
      <w:pPr>
        <w:spacing w:after="0" w:line="240" w:lineRule="auto"/>
      </w:pPr>
      <w:r>
        <w:separator/>
      </w:r>
    </w:p>
  </w:footnote>
  <w:footnote w:type="continuationSeparator" w:id="0">
    <w:p w14:paraId="1B25756B" w14:textId="77777777" w:rsidR="001F51EC" w:rsidRDefault="001F51EC" w:rsidP="00865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4777E" w14:textId="7C54F235" w:rsidR="00032949" w:rsidRPr="00886664" w:rsidRDefault="00032949" w:rsidP="009D66A8">
    <w:pPr>
      <w:pStyle w:val="Encabezado"/>
      <w:jc w:val="center"/>
      <w:rPr>
        <w:rFonts w:ascii="Arial Black" w:hAnsi="Arial Black"/>
        <w:color w:val="808080" w:themeColor="background1" w:themeShade="80"/>
      </w:rPr>
    </w:pPr>
    <w:r>
      <w:rPr>
        <w:noProof/>
        <w:lang w:eastAsia="es-MX"/>
      </w:rPr>
      <w:drawing>
        <wp:inline distT="0" distB="0" distL="0" distR="0" wp14:anchorId="20703403" wp14:editId="4F0C3291">
          <wp:extent cx="628650" cy="447675"/>
          <wp:effectExtent l="0" t="0" r="0" b="9525"/>
          <wp:docPr id="6" name="5 Imagen"/>
          <wp:cNvGraphicFramePr/>
          <a:graphic xmlns:a="http://schemas.openxmlformats.org/drawingml/2006/main">
            <a:graphicData uri="http://schemas.openxmlformats.org/drawingml/2006/picture">
              <pic:pic xmlns:pic="http://schemas.openxmlformats.org/drawingml/2006/picture">
                <pic:nvPicPr>
                  <pic:cNvPr id="6" name="5 Imagen"/>
                  <pic:cNvPicPr/>
                </pic:nvPicPr>
                <pic:blipFill rotWithShape="1">
                  <a:blip r:embed="rId1">
                    <a:extLst>
                      <a:ext uri="{28A0092B-C50C-407E-A947-70E740481C1C}">
                        <a14:useLocalDpi xmlns:a14="http://schemas.microsoft.com/office/drawing/2010/main" val="0"/>
                      </a:ext>
                    </a:extLst>
                  </a:blip>
                  <a:srcRect l="23518" t="13498" r="68341" b="64896"/>
                  <a:stretch/>
                </pic:blipFill>
                <pic:spPr bwMode="auto">
                  <a:xfrm>
                    <a:off x="0" y="0"/>
                    <a:ext cx="629134" cy="448020"/>
                  </a:xfrm>
                  <a:prstGeom prst="rect">
                    <a:avLst/>
                  </a:prstGeom>
                  <a:ln>
                    <a:noFill/>
                  </a:ln>
                  <a:extLst>
                    <a:ext uri="{53640926-AAD7-44D8-BBD7-CCE9431645EC}">
                      <a14:shadowObscured xmlns:a14="http://schemas.microsoft.com/office/drawing/2010/main"/>
                    </a:ext>
                  </a:extLst>
                </pic:spPr>
              </pic:pic>
            </a:graphicData>
          </a:graphic>
        </wp:inline>
      </w:drawing>
    </w:r>
    <w:r w:rsidRPr="001E73B6">
      <w:rPr>
        <w:rFonts w:ascii="Arial Black" w:hAnsi="Arial Black"/>
        <w:color w:val="808080" w:themeColor="background1" w:themeShade="80"/>
      </w:rPr>
      <w:ptab w:relativeTo="margin" w:alignment="center" w:leader="none"/>
    </w:r>
    <w:r>
      <w:rPr>
        <w:rFonts w:ascii="Arial Black" w:hAnsi="Arial Black"/>
        <w:color w:val="808080" w:themeColor="background1" w:themeShade="80"/>
      </w:rPr>
      <w:t>Municipio de Peñamiller, Qro.</w:t>
    </w:r>
    <w:r w:rsidRPr="001E73B6">
      <w:rPr>
        <w:rFonts w:ascii="Arial Black" w:hAnsi="Arial Black"/>
        <w:color w:val="808080" w:themeColor="background1" w:themeShade="80"/>
      </w:rPr>
      <w:ptab w:relativeTo="margin" w:alignment="right" w:leader="none"/>
    </w:r>
    <w:r>
      <w:rPr>
        <w:noProof/>
        <w:lang w:eastAsia="es-MX"/>
      </w:rPr>
      <w:drawing>
        <wp:inline distT="0" distB="0" distL="0" distR="0" wp14:anchorId="064A5337" wp14:editId="48C9A00D">
          <wp:extent cx="899627" cy="533400"/>
          <wp:effectExtent l="0" t="0" r="0" b="0"/>
          <wp:docPr id="7" name="6 Imagen"/>
          <wp:cNvGraphicFramePr/>
          <a:graphic xmlns:a="http://schemas.openxmlformats.org/drawingml/2006/main">
            <a:graphicData uri="http://schemas.openxmlformats.org/drawingml/2006/picture">
              <pic:pic xmlns:pic="http://schemas.openxmlformats.org/drawingml/2006/picture">
                <pic:nvPicPr>
                  <pic:cNvPr id="7" name="6 Imagen"/>
                  <pic:cNvPicPr/>
                </pic:nvPicPr>
                <pic:blipFill rotWithShape="1">
                  <a:blip r:embed="rId1">
                    <a:extLst>
                      <a:ext uri="{28A0092B-C50C-407E-A947-70E740481C1C}">
                        <a14:useLocalDpi xmlns:a14="http://schemas.microsoft.com/office/drawing/2010/main" val="0"/>
                      </a:ext>
                    </a:extLst>
                  </a:blip>
                  <a:srcRect l="61048" t="12979" r="23518" b="65415"/>
                  <a:stretch/>
                </pic:blipFill>
                <pic:spPr bwMode="auto">
                  <a:xfrm>
                    <a:off x="0" y="0"/>
                    <a:ext cx="907508" cy="53807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0124"/>
    <w:multiLevelType w:val="hybridMultilevel"/>
    <w:tmpl w:val="0BB8E1E0"/>
    <w:lvl w:ilvl="0" w:tplc="FF1424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BA485B"/>
    <w:multiLevelType w:val="hybridMultilevel"/>
    <w:tmpl w:val="D6C27EFA"/>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87308DD"/>
    <w:multiLevelType w:val="hybridMultilevel"/>
    <w:tmpl w:val="9FB0C60C"/>
    <w:lvl w:ilvl="0" w:tplc="080A000F">
      <w:start w:val="1"/>
      <w:numFmt w:val="decimal"/>
      <w:lvlText w:val="%1."/>
      <w:lvlJc w:val="left"/>
      <w:pPr>
        <w:ind w:left="1211"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309F06CC"/>
    <w:multiLevelType w:val="hybridMultilevel"/>
    <w:tmpl w:val="570AA4A8"/>
    <w:lvl w:ilvl="0" w:tplc="080A000F">
      <w:start w:val="1"/>
      <w:numFmt w:val="decimal"/>
      <w:lvlText w:val="%1."/>
      <w:lvlJc w:val="left"/>
      <w:pPr>
        <w:ind w:left="1211"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4E02DEC"/>
    <w:multiLevelType w:val="hybridMultilevel"/>
    <w:tmpl w:val="C15A0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6FF2678"/>
    <w:multiLevelType w:val="hybridMultilevel"/>
    <w:tmpl w:val="E43C7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58C1D34"/>
    <w:multiLevelType w:val="hybridMultilevel"/>
    <w:tmpl w:val="94C6F148"/>
    <w:lvl w:ilvl="0" w:tplc="A81E046A">
      <w:start w:val="4"/>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60986995"/>
    <w:multiLevelType w:val="hybridMultilevel"/>
    <w:tmpl w:val="693A2EFC"/>
    <w:lvl w:ilvl="0" w:tplc="7C94C01C">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64EE5DE1"/>
    <w:multiLevelType w:val="hybridMultilevel"/>
    <w:tmpl w:val="21761928"/>
    <w:lvl w:ilvl="0" w:tplc="2B7E0BEE">
      <w:start w:val="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6F5A0E57"/>
    <w:multiLevelType w:val="hybridMultilevel"/>
    <w:tmpl w:val="C9BA6CC4"/>
    <w:lvl w:ilvl="0" w:tplc="080A000F">
      <w:start w:val="1"/>
      <w:numFmt w:val="decimal"/>
      <w:lvlText w:val="%1."/>
      <w:lvlJc w:val="left"/>
      <w:pPr>
        <w:ind w:left="1728" w:hanging="360"/>
      </w:pPr>
    </w:lvl>
    <w:lvl w:ilvl="1" w:tplc="080A0019" w:tentative="1">
      <w:start w:val="1"/>
      <w:numFmt w:val="lowerLetter"/>
      <w:lvlText w:val="%2."/>
      <w:lvlJc w:val="left"/>
      <w:pPr>
        <w:ind w:left="2448" w:hanging="360"/>
      </w:pPr>
    </w:lvl>
    <w:lvl w:ilvl="2" w:tplc="080A001B" w:tentative="1">
      <w:start w:val="1"/>
      <w:numFmt w:val="lowerRoman"/>
      <w:lvlText w:val="%3."/>
      <w:lvlJc w:val="right"/>
      <w:pPr>
        <w:ind w:left="3168" w:hanging="180"/>
      </w:pPr>
    </w:lvl>
    <w:lvl w:ilvl="3" w:tplc="080A000F" w:tentative="1">
      <w:start w:val="1"/>
      <w:numFmt w:val="decimal"/>
      <w:lvlText w:val="%4."/>
      <w:lvlJc w:val="left"/>
      <w:pPr>
        <w:ind w:left="3888" w:hanging="360"/>
      </w:pPr>
    </w:lvl>
    <w:lvl w:ilvl="4" w:tplc="080A0019" w:tentative="1">
      <w:start w:val="1"/>
      <w:numFmt w:val="lowerLetter"/>
      <w:lvlText w:val="%5."/>
      <w:lvlJc w:val="left"/>
      <w:pPr>
        <w:ind w:left="4608" w:hanging="360"/>
      </w:pPr>
    </w:lvl>
    <w:lvl w:ilvl="5" w:tplc="080A001B" w:tentative="1">
      <w:start w:val="1"/>
      <w:numFmt w:val="lowerRoman"/>
      <w:lvlText w:val="%6."/>
      <w:lvlJc w:val="right"/>
      <w:pPr>
        <w:ind w:left="5328" w:hanging="180"/>
      </w:pPr>
    </w:lvl>
    <w:lvl w:ilvl="6" w:tplc="080A000F" w:tentative="1">
      <w:start w:val="1"/>
      <w:numFmt w:val="decimal"/>
      <w:lvlText w:val="%7."/>
      <w:lvlJc w:val="left"/>
      <w:pPr>
        <w:ind w:left="6048" w:hanging="360"/>
      </w:pPr>
    </w:lvl>
    <w:lvl w:ilvl="7" w:tplc="080A0019" w:tentative="1">
      <w:start w:val="1"/>
      <w:numFmt w:val="lowerLetter"/>
      <w:lvlText w:val="%8."/>
      <w:lvlJc w:val="left"/>
      <w:pPr>
        <w:ind w:left="6768" w:hanging="360"/>
      </w:pPr>
    </w:lvl>
    <w:lvl w:ilvl="8" w:tplc="080A001B" w:tentative="1">
      <w:start w:val="1"/>
      <w:numFmt w:val="lowerRoman"/>
      <w:lvlText w:val="%9."/>
      <w:lvlJc w:val="right"/>
      <w:pPr>
        <w:ind w:left="7488" w:hanging="180"/>
      </w:pPr>
    </w:lvl>
  </w:abstractNum>
  <w:num w:numId="1">
    <w:abstractNumId w:val="1"/>
  </w:num>
  <w:num w:numId="2">
    <w:abstractNumId w:val="0"/>
  </w:num>
  <w:num w:numId="3">
    <w:abstractNumId w:val="7"/>
  </w:num>
  <w:num w:numId="4">
    <w:abstractNumId w:val="9"/>
  </w:num>
  <w:num w:numId="5">
    <w:abstractNumId w:val="3"/>
  </w:num>
  <w:num w:numId="6">
    <w:abstractNumId w:val="6"/>
  </w:num>
  <w:num w:numId="7">
    <w:abstractNumId w:val="4"/>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748"/>
    <w:rsid w:val="000141B3"/>
    <w:rsid w:val="00032949"/>
    <w:rsid w:val="00041AAC"/>
    <w:rsid w:val="000568F8"/>
    <w:rsid w:val="000723DE"/>
    <w:rsid w:val="000762B1"/>
    <w:rsid w:val="000B181C"/>
    <w:rsid w:val="000B77A3"/>
    <w:rsid w:val="000E057C"/>
    <w:rsid w:val="000E7957"/>
    <w:rsid w:val="001432B0"/>
    <w:rsid w:val="00147C6A"/>
    <w:rsid w:val="00171E42"/>
    <w:rsid w:val="00172378"/>
    <w:rsid w:val="001766B4"/>
    <w:rsid w:val="0018294D"/>
    <w:rsid w:val="001871F4"/>
    <w:rsid w:val="00195520"/>
    <w:rsid w:val="001B5DC4"/>
    <w:rsid w:val="001C08D7"/>
    <w:rsid w:val="001E3570"/>
    <w:rsid w:val="001E54E3"/>
    <w:rsid w:val="001E73B6"/>
    <w:rsid w:val="001F51EC"/>
    <w:rsid w:val="002129E7"/>
    <w:rsid w:val="00214636"/>
    <w:rsid w:val="00230A91"/>
    <w:rsid w:val="00233DF2"/>
    <w:rsid w:val="002342EF"/>
    <w:rsid w:val="0023739A"/>
    <w:rsid w:val="00242679"/>
    <w:rsid w:val="00255556"/>
    <w:rsid w:val="00257CE6"/>
    <w:rsid w:val="00261AB4"/>
    <w:rsid w:val="00266165"/>
    <w:rsid w:val="00295235"/>
    <w:rsid w:val="00296BC6"/>
    <w:rsid w:val="002B1A7A"/>
    <w:rsid w:val="002C44D1"/>
    <w:rsid w:val="002C7F19"/>
    <w:rsid w:val="002D15E5"/>
    <w:rsid w:val="002E1F97"/>
    <w:rsid w:val="002F5B27"/>
    <w:rsid w:val="002F7354"/>
    <w:rsid w:val="00302E43"/>
    <w:rsid w:val="003129FF"/>
    <w:rsid w:val="003131FA"/>
    <w:rsid w:val="00315F15"/>
    <w:rsid w:val="00316B20"/>
    <w:rsid w:val="003308AA"/>
    <w:rsid w:val="00330CAA"/>
    <w:rsid w:val="003326B4"/>
    <w:rsid w:val="00332E7F"/>
    <w:rsid w:val="003410F1"/>
    <w:rsid w:val="0035573B"/>
    <w:rsid w:val="00360C04"/>
    <w:rsid w:val="003635C4"/>
    <w:rsid w:val="00390192"/>
    <w:rsid w:val="00396711"/>
    <w:rsid w:val="003A4381"/>
    <w:rsid w:val="003B5D22"/>
    <w:rsid w:val="003E0199"/>
    <w:rsid w:val="003F5CDB"/>
    <w:rsid w:val="00403771"/>
    <w:rsid w:val="004103AF"/>
    <w:rsid w:val="004156AC"/>
    <w:rsid w:val="00422318"/>
    <w:rsid w:val="00440C77"/>
    <w:rsid w:val="004467B7"/>
    <w:rsid w:val="00464854"/>
    <w:rsid w:val="004777BA"/>
    <w:rsid w:val="0048571E"/>
    <w:rsid w:val="004928AA"/>
    <w:rsid w:val="004977B9"/>
    <w:rsid w:val="004A5222"/>
    <w:rsid w:val="004C2D73"/>
    <w:rsid w:val="004C7BF7"/>
    <w:rsid w:val="004E3DF3"/>
    <w:rsid w:val="00505136"/>
    <w:rsid w:val="00515E61"/>
    <w:rsid w:val="0051654E"/>
    <w:rsid w:val="005450EA"/>
    <w:rsid w:val="00551D18"/>
    <w:rsid w:val="00576D52"/>
    <w:rsid w:val="005B2D51"/>
    <w:rsid w:val="005B6909"/>
    <w:rsid w:val="005C38BE"/>
    <w:rsid w:val="00616E1D"/>
    <w:rsid w:val="00646CD3"/>
    <w:rsid w:val="00655AB8"/>
    <w:rsid w:val="00680120"/>
    <w:rsid w:val="0068235D"/>
    <w:rsid w:val="006832C7"/>
    <w:rsid w:val="00683A49"/>
    <w:rsid w:val="006860E0"/>
    <w:rsid w:val="00686994"/>
    <w:rsid w:val="006A748E"/>
    <w:rsid w:val="006B08A7"/>
    <w:rsid w:val="006D1A49"/>
    <w:rsid w:val="006E0213"/>
    <w:rsid w:val="006E4527"/>
    <w:rsid w:val="006F0BF0"/>
    <w:rsid w:val="006F3019"/>
    <w:rsid w:val="006F5C33"/>
    <w:rsid w:val="006F6AB9"/>
    <w:rsid w:val="006F6B8D"/>
    <w:rsid w:val="00707A9F"/>
    <w:rsid w:val="0074604C"/>
    <w:rsid w:val="00760039"/>
    <w:rsid w:val="00761184"/>
    <w:rsid w:val="00761DC1"/>
    <w:rsid w:val="0076764E"/>
    <w:rsid w:val="0079181A"/>
    <w:rsid w:val="007A6CC5"/>
    <w:rsid w:val="007B5877"/>
    <w:rsid w:val="007D19D9"/>
    <w:rsid w:val="007F042A"/>
    <w:rsid w:val="007F4BE3"/>
    <w:rsid w:val="00847B2F"/>
    <w:rsid w:val="008615FE"/>
    <w:rsid w:val="008659E9"/>
    <w:rsid w:val="00876B41"/>
    <w:rsid w:val="00886664"/>
    <w:rsid w:val="00892ED8"/>
    <w:rsid w:val="008A2FF0"/>
    <w:rsid w:val="008B1360"/>
    <w:rsid w:val="008C11C8"/>
    <w:rsid w:val="008D6284"/>
    <w:rsid w:val="008D7C34"/>
    <w:rsid w:val="008F4E53"/>
    <w:rsid w:val="00914DC5"/>
    <w:rsid w:val="009820C8"/>
    <w:rsid w:val="0098764E"/>
    <w:rsid w:val="009878F4"/>
    <w:rsid w:val="009A2AAF"/>
    <w:rsid w:val="009B4B25"/>
    <w:rsid w:val="009B66F9"/>
    <w:rsid w:val="009C1BEC"/>
    <w:rsid w:val="009D66A8"/>
    <w:rsid w:val="009E3362"/>
    <w:rsid w:val="009F0748"/>
    <w:rsid w:val="00A06365"/>
    <w:rsid w:val="00A30B24"/>
    <w:rsid w:val="00A619EB"/>
    <w:rsid w:val="00A7101B"/>
    <w:rsid w:val="00A87C6D"/>
    <w:rsid w:val="00AA233A"/>
    <w:rsid w:val="00AA6E93"/>
    <w:rsid w:val="00AD6CE1"/>
    <w:rsid w:val="00AE5AB8"/>
    <w:rsid w:val="00AE5F3E"/>
    <w:rsid w:val="00AF3213"/>
    <w:rsid w:val="00AF4777"/>
    <w:rsid w:val="00B21663"/>
    <w:rsid w:val="00B2376B"/>
    <w:rsid w:val="00B468CC"/>
    <w:rsid w:val="00B53D11"/>
    <w:rsid w:val="00B63D8E"/>
    <w:rsid w:val="00B72A50"/>
    <w:rsid w:val="00B80909"/>
    <w:rsid w:val="00B81A8A"/>
    <w:rsid w:val="00B823DC"/>
    <w:rsid w:val="00B95D56"/>
    <w:rsid w:val="00BA2D29"/>
    <w:rsid w:val="00BC49D0"/>
    <w:rsid w:val="00BC4A94"/>
    <w:rsid w:val="00BD5791"/>
    <w:rsid w:val="00BE4395"/>
    <w:rsid w:val="00BE6DB1"/>
    <w:rsid w:val="00BF6CAF"/>
    <w:rsid w:val="00C3050A"/>
    <w:rsid w:val="00C40DC7"/>
    <w:rsid w:val="00C47237"/>
    <w:rsid w:val="00C53BD4"/>
    <w:rsid w:val="00C65524"/>
    <w:rsid w:val="00C70FDF"/>
    <w:rsid w:val="00C76BEA"/>
    <w:rsid w:val="00CB52D9"/>
    <w:rsid w:val="00CB78A6"/>
    <w:rsid w:val="00D00941"/>
    <w:rsid w:val="00D01BE4"/>
    <w:rsid w:val="00D04991"/>
    <w:rsid w:val="00D0565E"/>
    <w:rsid w:val="00D14E9A"/>
    <w:rsid w:val="00D2287D"/>
    <w:rsid w:val="00D24FBF"/>
    <w:rsid w:val="00D2652F"/>
    <w:rsid w:val="00D33F1F"/>
    <w:rsid w:val="00D358A1"/>
    <w:rsid w:val="00D3686F"/>
    <w:rsid w:val="00D50952"/>
    <w:rsid w:val="00D83798"/>
    <w:rsid w:val="00D9471A"/>
    <w:rsid w:val="00D96E21"/>
    <w:rsid w:val="00DA2C18"/>
    <w:rsid w:val="00DD271D"/>
    <w:rsid w:val="00DD2B0F"/>
    <w:rsid w:val="00DF237F"/>
    <w:rsid w:val="00E10468"/>
    <w:rsid w:val="00E21CF7"/>
    <w:rsid w:val="00E26332"/>
    <w:rsid w:val="00E34B58"/>
    <w:rsid w:val="00E366B5"/>
    <w:rsid w:val="00E602A8"/>
    <w:rsid w:val="00E73772"/>
    <w:rsid w:val="00EB38CE"/>
    <w:rsid w:val="00EB47CA"/>
    <w:rsid w:val="00EB5FFF"/>
    <w:rsid w:val="00EE6922"/>
    <w:rsid w:val="00EF36E7"/>
    <w:rsid w:val="00F143BD"/>
    <w:rsid w:val="00F16613"/>
    <w:rsid w:val="00F16E9E"/>
    <w:rsid w:val="00F21D18"/>
    <w:rsid w:val="00F27B3F"/>
    <w:rsid w:val="00F33AFC"/>
    <w:rsid w:val="00F40437"/>
    <w:rsid w:val="00F43045"/>
    <w:rsid w:val="00F61EB5"/>
    <w:rsid w:val="00F70DC1"/>
    <w:rsid w:val="00F77364"/>
    <w:rsid w:val="00F77E69"/>
    <w:rsid w:val="00F84250"/>
    <w:rsid w:val="00F97B1D"/>
    <w:rsid w:val="00FA2340"/>
    <w:rsid w:val="00FB68A5"/>
    <w:rsid w:val="00FC72EA"/>
    <w:rsid w:val="00FD044D"/>
    <w:rsid w:val="00FD68D7"/>
    <w:rsid w:val="00FE0A91"/>
    <w:rsid w:val="00FF3592"/>
    <w:rsid w:val="00FF39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7572E"/>
  <w15:docId w15:val="{629B9E10-4133-4C14-9064-391D25CA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FF3901"/>
    <w:pPr>
      <w:keepNext/>
      <w:spacing w:after="0" w:line="240" w:lineRule="auto"/>
      <w:outlineLvl w:val="0"/>
    </w:pPr>
    <w:rPr>
      <w:rFonts w:ascii="Times New Roman" w:eastAsia="Times New Roman" w:hAnsi="Times New Roman" w:cs="Times New Roman"/>
      <w:b/>
      <w:bCs/>
      <w:sz w:val="24"/>
      <w:szCs w:val="24"/>
      <w:lang w:eastAsia="es-ES"/>
    </w:rPr>
  </w:style>
  <w:style w:type="paragraph" w:styleId="Ttulo6">
    <w:name w:val="heading 6"/>
    <w:basedOn w:val="Normal"/>
    <w:next w:val="Normal"/>
    <w:link w:val="Ttulo6Car"/>
    <w:qFormat/>
    <w:rsid w:val="00FF3901"/>
    <w:pPr>
      <w:keepNext/>
      <w:pBdr>
        <w:top w:val="single" w:sz="4" w:space="1" w:color="auto"/>
        <w:left w:val="single" w:sz="4" w:space="4" w:color="auto"/>
        <w:bottom w:val="single" w:sz="4" w:space="1" w:color="auto"/>
        <w:right w:val="single" w:sz="4" w:space="4" w:color="auto"/>
      </w:pBdr>
      <w:spacing w:after="0" w:line="240" w:lineRule="auto"/>
      <w:jc w:val="center"/>
      <w:outlineLvl w:val="5"/>
    </w:pPr>
    <w:rPr>
      <w:rFonts w:ascii="Arial" w:eastAsia="Times New Roman" w:hAnsi="Arial" w:cs="Times New Roman"/>
      <w:b/>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F3901"/>
    <w:rPr>
      <w:rFonts w:ascii="Times New Roman" w:eastAsia="Times New Roman" w:hAnsi="Times New Roman" w:cs="Times New Roman"/>
      <w:b/>
      <w:bCs/>
      <w:sz w:val="24"/>
      <w:szCs w:val="24"/>
      <w:lang w:eastAsia="es-ES"/>
    </w:rPr>
  </w:style>
  <w:style w:type="character" w:customStyle="1" w:styleId="Ttulo6Car">
    <w:name w:val="Título 6 Car"/>
    <w:basedOn w:val="Fuentedeprrafopredeter"/>
    <w:link w:val="Ttulo6"/>
    <w:rsid w:val="00FF3901"/>
    <w:rPr>
      <w:rFonts w:ascii="Arial" w:eastAsia="Times New Roman" w:hAnsi="Arial" w:cs="Times New Roman"/>
      <w:b/>
      <w:szCs w:val="24"/>
      <w:lang w:eastAsia="es-ES"/>
    </w:rPr>
  </w:style>
  <w:style w:type="paragraph" w:styleId="Sangradetextonormal">
    <w:name w:val="Body Text Indent"/>
    <w:basedOn w:val="Normal"/>
    <w:link w:val="SangradetextonormalCar"/>
    <w:rsid w:val="00FF3901"/>
    <w:pPr>
      <w:spacing w:after="0" w:line="240" w:lineRule="auto"/>
      <w:ind w:left="180"/>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FF3901"/>
    <w:rPr>
      <w:rFonts w:ascii="Times New Roman" w:eastAsia="Times New Roman" w:hAnsi="Times New Roman" w:cs="Times New Roman"/>
      <w:sz w:val="24"/>
      <w:szCs w:val="24"/>
      <w:lang w:eastAsia="es-ES"/>
    </w:rPr>
  </w:style>
  <w:style w:type="table" w:styleId="Tablaconcuadrcula">
    <w:name w:val="Table Grid"/>
    <w:basedOn w:val="Tablanormal"/>
    <w:rsid w:val="00FF3901"/>
    <w:pPr>
      <w:spacing w:after="0" w:line="240" w:lineRule="auto"/>
    </w:pPr>
    <w:rPr>
      <w:rFonts w:ascii="Times New Roman" w:eastAsia="Times New Roman" w:hAnsi="Times New Roman" w:cs="Times New Roman"/>
      <w:sz w:val="20"/>
      <w:szCs w:val="20"/>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2B1A7A"/>
    <w:pPr>
      <w:ind w:left="720"/>
      <w:contextualSpacing/>
    </w:pPr>
  </w:style>
  <w:style w:type="paragraph" w:styleId="Encabezado">
    <w:name w:val="header"/>
    <w:basedOn w:val="Normal"/>
    <w:link w:val="EncabezadoCar"/>
    <w:uiPriority w:val="99"/>
    <w:unhideWhenUsed/>
    <w:rsid w:val="008659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59E9"/>
  </w:style>
  <w:style w:type="paragraph" w:styleId="Piedepgina">
    <w:name w:val="footer"/>
    <w:basedOn w:val="Normal"/>
    <w:link w:val="PiedepginaCar"/>
    <w:uiPriority w:val="99"/>
    <w:unhideWhenUsed/>
    <w:rsid w:val="008659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59E9"/>
  </w:style>
  <w:style w:type="paragraph" w:styleId="Textodeglobo">
    <w:name w:val="Balloon Text"/>
    <w:basedOn w:val="Normal"/>
    <w:link w:val="TextodegloboCar"/>
    <w:uiPriority w:val="99"/>
    <w:semiHidden/>
    <w:unhideWhenUsed/>
    <w:rsid w:val="008659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9E9"/>
    <w:rPr>
      <w:rFonts w:ascii="Tahoma" w:hAnsi="Tahoma" w:cs="Tahoma"/>
      <w:sz w:val="16"/>
      <w:szCs w:val="16"/>
    </w:rPr>
  </w:style>
  <w:style w:type="character" w:customStyle="1" w:styleId="TextoCar">
    <w:name w:val="Texto Car"/>
    <w:link w:val="Texto"/>
    <w:locked/>
    <w:rsid w:val="00BE6DB1"/>
    <w:rPr>
      <w:rFonts w:ascii="Arial" w:hAnsi="Arial" w:cs="Arial"/>
      <w:sz w:val="18"/>
      <w:lang w:val="es-ES" w:eastAsia="es-ES"/>
    </w:rPr>
  </w:style>
  <w:style w:type="paragraph" w:customStyle="1" w:styleId="Texto">
    <w:name w:val="Texto"/>
    <w:basedOn w:val="Normal"/>
    <w:link w:val="TextoCar"/>
    <w:qFormat/>
    <w:rsid w:val="00BE6DB1"/>
    <w:pPr>
      <w:spacing w:after="101" w:line="216" w:lineRule="exact"/>
      <w:ind w:firstLine="288"/>
      <w:jc w:val="both"/>
    </w:pPr>
    <w:rPr>
      <w:rFonts w:ascii="Arial" w:hAnsi="Arial" w:cs="Arial"/>
      <w:sz w:val="18"/>
      <w:lang w:val="es-ES" w:eastAsia="es-ES"/>
    </w:rPr>
  </w:style>
  <w:style w:type="character" w:customStyle="1" w:styleId="ROMANOSCar">
    <w:name w:val="ROMANOS Car"/>
    <w:link w:val="ROMANOS"/>
    <w:locked/>
    <w:rsid w:val="00BE6DB1"/>
    <w:rPr>
      <w:rFonts w:ascii="Arial" w:hAnsi="Arial" w:cs="Arial"/>
      <w:sz w:val="18"/>
      <w:szCs w:val="18"/>
      <w:lang w:val="es-ES" w:eastAsia="es-ES"/>
    </w:rPr>
  </w:style>
  <w:style w:type="paragraph" w:customStyle="1" w:styleId="ROMANOS">
    <w:name w:val="ROMANOS"/>
    <w:basedOn w:val="Normal"/>
    <w:link w:val="ROMANOSCar"/>
    <w:rsid w:val="00BE6DB1"/>
    <w:pPr>
      <w:tabs>
        <w:tab w:val="left" w:pos="720"/>
      </w:tabs>
      <w:spacing w:after="101" w:line="216" w:lineRule="exact"/>
      <w:ind w:left="720" w:hanging="432"/>
      <w:jc w:val="both"/>
    </w:pPr>
    <w:rPr>
      <w:rFonts w:ascii="Arial" w:hAnsi="Arial" w:cs="Arial"/>
      <w:sz w:val="18"/>
      <w:szCs w:val="18"/>
      <w:lang w:val="es-ES" w:eastAsia="es-ES"/>
    </w:rPr>
  </w:style>
  <w:style w:type="paragraph" w:customStyle="1" w:styleId="INCISO">
    <w:name w:val="INCISO"/>
    <w:basedOn w:val="Normal"/>
    <w:rsid w:val="00BE6DB1"/>
    <w:pPr>
      <w:spacing w:after="101" w:line="216" w:lineRule="exact"/>
      <w:ind w:left="1080" w:hanging="360"/>
      <w:jc w:val="both"/>
    </w:pPr>
    <w:rPr>
      <w:rFonts w:ascii="Arial" w:eastAsia="Times New Roman" w:hAnsi="Arial" w:cs="Arial"/>
      <w:sz w:val="18"/>
      <w:szCs w:val="18"/>
      <w:lang w:val="es-ES" w:eastAsia="es-ES"/>
    </w:rPr>
  </w:style>
  <w:style w:type="character" w:styleId="Hipervnculo">
    <w:name w:val="Hyperlink"/>
    <w:basedOn w:val="Fuentedeprrafopredeter"/>
    <w:uiPriority w:val="99"/>
    <w:unhideWhenUsed/>
    <w:rsid w:val="000E05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928">
      <w:bodyDiv w:val="1"/>
      <w:marLeft w:val="0"/>
      <w:marRight w:val="0"/>
      <w:marTop w:val="0"/>
      <w:marBottom w:val="0"/>
      <w:divBdr>
        <w:top w:val="none" w:sz="0" w:space="0" w:color="auto"/>
        <w:left w:val="none" w:sz="0" w:space="0" w:color="auto"/>
        <w:bottom w:val="none" w:sz="0" w:space="0" w:color="auto"/>
        <w:right w:val="none" w:sz="0" w:space="0" w:color="auto"/>
      </w:divBdr>
    </w:div>
    <w:div w:id="20059671">
      <w:bodyDiv w:val="1"/>
      <w:marLeft w:val="0"/>
      <w:marRight w:val="0"/>
      <w:marTop w:val="0"/>
      <w:marBottom w:val="0"/>
      <w:divBdr>
        <w:top w:val="none" w:sz="0" w:space="0" w:color="auto"/>
        <w:left w:val="none" w:sz="0" w:space="0" w:color="auto"/>
        <w:bottom w:val="none" w:sz="0" w:space="0" w:color="auto"/>
        <w:right w:val="none" w:sz="0" w:space="0" w:color="auto"/>
      </w:divBdr>
    </w:div>
    <w:div w:id="22707576">
      <w:bodyDiv w:val="1"/>
      <w:marLeft w:val="0"/>
      <w:marRight w:val="0"/>
      <w:marTop w:val="0"/>
      <w:marBottom w:val="0"/>
      <w:divBdr>
        <w:top w:val="none" w:sz="0" w:space="0" w:color="auto"/>
        <w:left w:val="none" w:sz="0" w:space="0" w:color="auto"/>
        <w:bottom w:val="none" w:sz="0" w:space="0" w:color="auto"/>
        <w:right w:val="none" w:sz="0" w:space="0" w:color="auto"/>
      </w:divBdr>
    </w:div>
    <w:div w:id="33313848">
      <w:bodyDiv w:val="1"/>
      <w:marLeft w:val="0"/>
      <w:marRight w:val="0"/>
      <w:marTop w:val="0"/>
      <w:marBottom w:val="0"/>
      <w:divBdr>
        <w:top w:val="none" w:sz="0" w:space="0" w:color="auto"/>
        <w:left w:val="none" w:sz="0" w:space="0" w:color="auto"/>
        <w:bottom w:val="none" w:sz="0" w:space="0" w:color="auto"/>
        <w:right w:val="none" w:sz="0" w:space="0" w:color="auto"/>
      </w:divBdr>
    </w:div>
    <w:div w:id="33576494">
      <w:bodyDiv w:val="1"/>
      <w:marLeft w:val="0"/>
      <w:marRight w:val="0"/>
      <w:marTop w:val="0"/>
      <w:marBottom w:val="0"/>
      <w:divBdr>
        <w:top w:val="none" w:sz="0" w:space="0" w:color="auto"/>
        <w:left w:val="none" w:sz="0" w:space="0" w:color="auto"/>
        <w:bottom w:val="none" w:sz="0" w:space="0" w:color="auto"/>
        <w:right w:val="none" w:sz="0" w:space="0" w:color="auto"/>
      </w:divBdr>
    </w:div>
    <w:div w:id="43918267">
      <w:bodyDiv w:val="1"/>
      <w:marLeft w:val="0"/>
      <w:marRight w:val="0"/>
      <w:marTop w:val="0"/>
      <w:marBottom w:val="0"/>
      <w:divBdr>
        <w:top w:val="none" w:sz="0" w:space="0" w:color="auto"/>
        <w:left w:val="none" w:sz="0" w:space="0" w:color="auto"/>
        <w:bottom w:val="none" w:sz="0" w:space="0" w:color="auto"/>
        <w:right w:val="none" w:sz="0" w:space="0" w:color="auto"/>
      </w:divBdr>
    </w:div>
    <w:div w:id="48503096">
      <w:bodyDiv w:val="1"/>
      <w:marLeft w:val="0"/>
      <w:marRight w:val="0"/>
      <w:marTop w:val="0"/>
      <w:marBottom w:val="0"/>
      <w:divBdr>
        <w:top w:val="none" w:sz="0" w:space="0" w:color="auto"/>
        <w:left w:val="none" w:sz="0" w:space="0" w:color="auto"/>
        <w:bottom w:val="none" w:sz="0" w:space="0" w:color="auto"/>
        <w:right w:val="none" w:sz="0" w:space="0" w:color="auto"/>
      </w:divBdr>
    </w:div>
    <w:div w:id="58788609">
      <w:bodyDiv w:val="1"/>
      <w:marLeft w:val="0"/>
      <w:marRight w:val="0"/>
      <w:marTop w:val="0"/>
      <w:marBottom w:val="0"/>
      <w:divBdr>
        <w:top w:val="none" w:sz="0" w:space="0" w:color="auto"/>
        <w:left w:val="none" w:sz="0" w:space="0" w:color="auto"/>
        <w:bottom w:val="none" w:sz="0" w:space="0" w:color="auto"/>
        <w:right w:val="none" w:sz="0" w:space="0" w:color="auto"/>
      </w:divBdr>
    </w:div>
    <w:div w:id="67196574">
      <w:bodyDiv w:val="1"/>
      <w:marLeft w:val="0"/>
      <w:marRight w:val="0"/>
      <w:marTop w:val="0"/>
      <w:marBottom w:val="0"/>
      <w:divBdr>
        <w:top w:val="none" w:sz="0" w:space="0" w:color="auto"/>
        <w:left w:val="none" w:sz="0" w:space="0" w:color="auto"/>
        <w:bottom w:val="none" w:sz="0" w:space="0" w:color="auto"/>
        <w:right w:val="none" w:sz="0" w:space="0" w:color="auto"/>
      </w:divBdr>
    </w:div>
    <w:div w:id="67462848">
      <w:bodyDiv w:val="1"/>
      <w:marLeft w:val="0"/>
      <w:marRight w:val="0"/>
      <w:marTop w:val="0"/>
      <w:marBottom w:val="0"/>
      <w:divBdr>
        <w:top w:val="none" w:sz="0" w:space="0" w:color="auto"/>
        <w:left w:val="none" w:sz="0" w:space="0" w:color="auto"/>
        <w:bottom w:val="none" w:sz="0" w:space="0" w:color="auto"/>
        <w:right w:val="none" w:sz="0" w:space="0" w:color="auto"/>
      </w:divBdr>
    </w:div>
    <w:div w:id="79181598">
      <w:bodyDiv w:val="1"/>
      <w:marLeft w:val="0"/>
      <w:marRight w:val="0"/>
      <w:marTop w:val="0"/>
      <w:marBottom w:val="0"/>
      <w:divBdr>
        <w:top w:val="none" w:sz="0" w:space="0" w:color="auto"/>
        <w:left w:val="none" w:sz="0" w:space="0" w:color="auto"/>
        <w:bottom w:val="none" w:sz="0" w:space="0" w:color="auto"/>
        <w:right w:val="none" w:sz="0" w:space="0" w:color="auto"/>
      </w:divBdr>
    </w:div>
    <w:div w:id="84888656">
      <w:bodyDiv w:val="1"/>
      <w:marLeft w:val="0"/>
      <w:marRight w:val="0"/>
      <w:marTop w:val="0"/>
      <w:marBottom w:val="0"/>
      <w:divBdr>
        <w:top w:val="none" w:sz="0" w:space="0" w:color="auto"/>
        <w:left w:val="none" w:sz="0" w:space="0" w:color="auto"/>
        <w:bottom w:val="none" w:sz="0" w:space="0" w:color="auto"/>
        <w:right w:val="none" w:sz="0" w:space="0" w:color="auto"/>
      </w:divBdr>
    </w:div>
    <w:div w:id="92287500">
      <w:bodyDiv w:val="1"/>
      <w:marLeft w:val="0"/>
      <w:marRight w:val="0"/>
      <w:marTop w:val="0"/>
      <w:marBottom w:val="0"/>
      <w:divBdr>
        <w:top w:val="none" w:sz="0" w:space="0" w:color="auto"/>
        <w:left w:val="none" w:sz="0" w:space="0" w:color="auto"/>
        <w:bottom w:val="none" w:sz="0" w:space="0" w:color="auto"/>
        <w:right w:val="none" w:sz="0" w:space="0" w:color="auto"/>
      </w:divBdr>
    </w:div>
    <w:div w:id="102263232">
      <w:bodyDiv w:val="1"/>
      <w:marLeft w:val="0"/>
      <w:marRight w:val="0"/>
      <w:marTop w:val="0"/>
      <w:marBottom w:val="0"/>
      <w:divBdr>
        <w:top w:val="none" w:sz="0" w:space="0" w:color="auto"/>
        <w:left w:val="none" w:sz="0" w:space="0" w:color="auto"/>
        <w:bottom w:val="none" w:sz="0" w:space="0" w:color="auto"/>
        <w:right w:val="none" w:sz="0" w:space="0" w:color="auto"/>
      </w:divBdr>
    </w:div>
    <w:div w:id="109475135">
      <w:bodyDiv w:val="1"/>
      <w:marLeft w:val="0"/>
      <w:marRight w:val="0"/>
      <w:marTop w:val="0"/>
      <w:marBottom w:val="0"/>
      <w:divBdr>
        <w:top w:val="none" w:sz="0" w:space="0" w:color="auto"/>
        <w:left w:val="none" w:sz="0" w:space="0" w:color="auto"/>
        <w:bottom w:val="none" w:sz="0" w:space="0" w:color="auto"/>
        <w:right w:val="none" w:sz="0" w:space="0" w:color="auto"/>
      </w:divBdr>
    </w:div>
    <w:div w:id="118111070">
      <w:bodyDiv w:val="1"/>
      <w:marLeft w:val="0"/>
      <w:marRight w:val="0"/>
      <w:marTop w:val="0"/>
      <w:marBottom w:val="0"/>
      <w:divBdr>
        <w:top w:val="none" w:sz="0" w:space="0" w:color="auto"/>
        <w:left w:val="none" w:sz="0" w:space="0" w:color="auto"/>
        <w:bottom w:val="none" w:sz="0" w:space="0" w:color="auto"/>
        <w:right w:val="none" w:sz="0" w:space="0" w:color="auto"/>
      </w:divBdr>
    </w:div>
    <w:div w:id="122583196">
      <w:bodyDiv w:val="1"/>
      <w:marLeft w:val="0"/>
      <w:marRight w:val="0"/>
      <w:marTop w:val="0"/>
      <w:marBottom w:val="0"/>
      <w:divBdr>
        <w:top w:val="none" w:sz="0" w:space="0" w:color="auto"/>
        <w:left w:val="none" w:sz="0" w:space="0" w:color="auto"/>
        <w:bottom w:val="none" w:sz="0" w:space="0" w:color="auto"/>
        <w:right w:val="none" w:sz="0" w:space="0" w:color="auto"/>
      </w:divBdr>
    </w:div>
    <w:div w:id="133185928">
      <w:bodyDiv w:val="1"/>
      <w:marLeft w:val="0"/>
      <w:marRight w:val="0"/>
      <w:marTop w:val="0"/>
      <w:marBottom w:val="0"/>
      <w:divBdr>
        <w:top w:val="none" w:sz="0" w:space="0" w:color="auto"/>
        <w:left w:val="none" w:sz="0" w:space="0" w:color="auto"/>
        <w:bottom w:val="none" w:sz="0" w:space="0" w:color="auto"/>
        <w:right w:val="none" w:sz="0" w:space="0" w:color="auto"/>
      </w:divBdr>
    </w:div>
    <w:div w:id="138152914">
      <w:bodyDiv w:val="1"/>
      <w:marLeft w:val="0"/>
      <w:marRight w:val="0"/>
      <w:marTop w:val="0"/>
      <w:marBottom w:val="0"/>
      <w:divBdr>
        <w:top w:val="none" w:sz="0" w:space="0" w:color="auto"/>
        <w:left w:val="none" w:sz="0" w:space="0" w:color="auto"/>
        <w:bottom w:val="none" w:sz="0" w:space="0" w:color="auto"/>
        <w:right w:val="none" w:sz="0" w:space="0" w:color="auto"/>
      </w:divBdr>
    </w:div>
    <w:div w:id="157042223">
      <w:bodyDiv w:val="1"/>
      <w:marLeft w:val="0"/>
      <w:marRight w:val="0"/>
      <w:marTop w:val="0"/>
      <w:marBottom w:val="0"/>
      <w:divBdr>
        <w:top w:val="none" w:sz="0" w:space="0" w:color="auto"/>
        <w:left w:val="none" w:sz="0" w:space="0" w:color="auto"/>
        <w:bottom w:val="none" w:sz="0" w:space="0" w:color="auto"/>
        <w:right w:val="none" w:sz="0" w:space="0" w:color="auto"/>
      </w:divBdr>
    </w:div>
    <w:div w:id="163860841">
      <w:bodyDiv w:val="1"/>
      <w:marLeft w:val="0"/>
      <w:marRight w:val="0"/>
      <w:marTop w:val="0"/>
      <w:marBottom w:val="0"/>
      <w:divBdr>
        <w:top w:val="none" w:sz="0" w:space="0" w:color="auto"/>
        <w:left w:val="none" w:sz="0" w:space="0" w:color="auto"/>
        <w:bottom w:val="none" w:sz="0" w:space="0" w:color="auto"/>
        <w:right w:val="none" w:sz="0" w:space="0" w:color="auto"/>
      </w:divBdr>
    </w:div>
    <w:div w:id="179129287">
      <w:bodyDiv w:val="1"/>
      <w:marLeft w:val="0"/>
      <w:marRight w:val="0"/>
      <w:marTop w:val="0"/>
      <w:marBottom w:val="0"/>
      <w:divBdr>
        <w:top w:val="none" w:sz="0" w:space="0" w:color="auto"/>
        <w:left w:val="none" w:sz="0" w:space="0" w:color="auto"/>
        <w:bottom w:val="none" w:sz="0" w:space="0" w:color="auto"/>
        <w:right w:val="none" w:sz="0" w:space="0" w:color="auto"/>
      </w:divBdr>
    </w:div>
    <w:div w:id="180239132">
      <w:bodyDiv w:val="1"/>
      <w:marLeft w:val="0"/>
      <w:marRight w:val="0"/>
      <w:marTop w:val="0"/>
      <w:marBottom w:val="0"/>
      <w:divBdr>
        <w:top w:val="none" w:sz="0" w:space="0" w:color="auto"/>
        <w:left w:val="none" w:sz="0" w:space="0" w:color="auto"/>
        <w:bottom w:val="none" w:sz="0" w:space="0" w:color="auto"/>
        <w:right w:val="none" w:sz="0" w:space="0" w:color="auto"/>
      </w:divBdr>
    </w:div>
    <w:div w:id="184102696">
      <w:bodyDiv w:val="1"/>
      <w:marLeft w:val="0"/>
      <w:marRight w:val="0"/>
      <w:marTop w:val="0"/>
      <w:marBottom w:val="0"/>
      <w:divBdr>
        <w:top w:val="none" w:sz="0" w:space="0" w:color="auto"/>
        <w:left w:val="none" w:sz="0" w:space="0" w:color="auto"/>
        <w:bottom w:val="none" w:sz="0" w:space="0" w:color="auto"/>
        <w:right w:val="none" w:sz="0" w:space="0" w:color="auto"/>
      </w:divBdr>
    </w:div>
    <w:div w:id="184635401">
      <w:bodyDiv w:val="1"/>
      <w:marLeft w:val="0"/>
      <w:marRight w:val="0"/>
      <w:marTop w:val="0"/>
      <w:marBottom w:val="0"/>
      <w:divBdr>
        <w:top w:val="none" w:sz="0" w:space="0" w:color="auto"/>
        <w:left w:val="none" w:sz="0" w:space="0" w:color="auto"/>
        <w:bottom w:val="none" w:sz="0" w:space="0" w:color="auto"/>
        <w:right w:val="none" w:sz="0" w:space="0" w:color="auto"/>
      </w:divBdr>
    </w:div>
    <w:div w:id="191038217">
      <w:bodyDiv w:val="1"/>
      <w:marLeft w:val="0"/>
      <w:marRight w:val="0"/>
      <w:marTop w:val="0"/>
      <w:marBottom w:val="0"/>
      <w:divBdr>
        <w:top w:val="none" w:sz="0" w:space="0" w:color="auto"/>
        <w:left w:val="none" w:sz="0" w:space="0" w:color="auto"/>
        <w:bottom w:val="none" w:sz="0" w:space="0" w:color="auto"/>
        <w:right w:val="none" w:sz="0" w:space="0" w:color="auto"/>
      </w:divBdr>
    </w:div>
    <w:div w:id="192696121">
      <w:bodyDiv w:val="1"/>
      <w:marLeft w:val="0"/>
      <w:marRight w:val="0"/>
      <w:marTop w:val="0"/>
      <w:marBottom w:val="0"/>
      <w:divBdr>
        <w:top w:val="none" w:sz="0" w:space="0" w:color="auto"/>
        <w:left w:val="none" w:sz="0" w:space="0" w:color="auto"/>
        <w:bottom w:val="none" w:sz="0" w:space="0" w:color="auto"/>
        <w:right w:val="none" w:sz="0" w:space="0" w:color="auto"/>
      </w:divBdr>
    </w:div>
    <w:div w:id="194319129">
      <w:bodyDiv w:val="1"/>
      <w:marLeft w:val="0"/>
      <w:marRight w:val="0"/>
      <w:marTop w:val="0"/>
      <w:marBottom w:val="0"/>
      <w:divBdr>
        <w:top w:val="none" w:sz="0" w:space="0" w:color="auto"/>
        <w:left w:val="none" w:sz="0" w:space="0" w:color="auto"/>
        <w:bottom w:val="none" w:sz="0" w:space="0" w:color="auto"/>
        <w:right w:val="none" w:sz="0" w:space="0" w:color="auto"/>
      </w:divBdr>
    </w:div>
    <w:div w:id="222495084">
      <w:bodyDiv w:val="1"/>
      <w:marLeft w:val="0"/>
      <w:marRight w:val="0"/>
      <w:marTop w:val="0"/>
      <w:marBottom w:val="0"/>
      <w:divBdr>
        <w:top w:val="none" w:sz="0" w:space="0" w:color="auto"/>
        <w:left w:val="none" w:sz="0" w:space="0" w:color="auto"/>
        <w:bottom w:val="none" w:sz="0" w:space="0" w:color="auto"/>
        <w:right w:val="none" w:sz="0" w:space="0" w:color="auto"/>
      </w:divBdr>
    </w:div>
    <w:div w:id="226843283">
      <w:bodyDiv w:val="1"/>
      <w:marLeft w:val="0"/>
      <w:marRight w:val="0"/>
      <w:marTop w:val="0"/>
      <w:marBottom w:val="0"/>
      <w:divBdr>
        <w:top w:val="none" w:sz="0" w:space="0" w:color="auto"/>
        <w:left w:val="none" w:sz="0" w:space="0" w:color="auto"/>
        <w:bottom w:val="none" w:sz="0" w:space="0" w:color="auto"/>
        <w:right w:val="none" w:sz="0" w:space="0" w:color="auto"/>
      </w:divBdr>
    </w:div>
    <w:div w:id="238485541">
      <w:bodyDiv w:val="1"/>
      <w:marLeft w:val="0"/>
      <w:marRight w:val="0"/>
      <w:marTop w:val="0"/>
      <w:marBottom w:val="0"/>
      <w:divBdr>
        <w:top w:val="none" w:sz="0" w:space="0" w:color="auto"/>
        <w:left w:val="none" w:sz="0" w:space="0" w:color="auto"/>
        <w:bottom w:val="none" w:sz="0" w:space="0" w:color="auto"/>
        <w:right w:val="none" w:sz="0" w:space="0" w:color="auto"/>
      </w:divBdr>
    </w:div>
    <w:div w:id="245041416">
      <w:bodyDiv w:val="1"/>
      <w:marLeft w:val="0"/>
      <w:marRight w:val="0"/>
      <w:marTop w:val="0"/>
      <w:marBottom w:val="0"/>
      <w:divBdr>
        <w:top w:val="none" w:sz="0" w:space="0" w:color="auto"/>
        <w:left w:val="none" w:sz="0" w:space="0" w:color="auto"/>
        <w:bottom w:val="none" w:sz="0" w:space="0" w:color="auto"/>
        <w:right w:val="none" w:sz="0" w:space="0" w:color="auto"/>
      </w:divBdr>
    </w:div>
    <w:div w:id="256450994">
      <w:bodyDiv w:val="1"/>
      <w:marLeft w:val="0"/>
      <w:marRight w:val="0"/>
      <w:marTop w:val="0"/>
      <w:marBottom w:val="0"/>
      <w:divBdr>
        <w:top w:val="none" w:sz="0" w:space="0" w:color="auto"/>
        <w:left w:val="none" w:sz="0" w:space="0" w:color="auto"/>
        <w:bottom w:val="none" w:sz="0" w:space="0" w:color="auto"/>
        <w:right w:val="none" w:sz="0" w:space="0" w:color="auto"/>
      </w:divBdr>
    </w:div>
    <w:div w:id="266548793">
      <w:bodyDiv w:val="1"/>
      <w:marLeft w:val="0"/>
      <w:marRight w:val="0"/>
      <w:marTop w:val="0"/>
      <w:marBottom w:val="0"/>
      <w:divBdr>
        <w:top w:val="none" w:sz="0" w:space="0" w:color="auto"/>
        <w:left w:val="none" w:sz="0" w:space="0" w:color="auto"/>
        <w:bottom w:val="none" w:sz="0" w:space="0" w:color="auto"/>
        <w:right w:val="none" w:sz="0" w:space="0" w:color="auto"/>
      </w:divBdr>
    </w:div>
    <w:div w:id="276640545">
      <w:bodyDiv w:val="1"/>
      <w:marLeft w:val="0"/>
      <w:marRight w:val="0"/>
      <w:marTop w:val="0"/>
      <w:marBottom w:val="0"/>
      <w:divBdr>
        <w:top w:val="none" w:sz="0" w:space="0" w:color="auto"/>
        <w:left w:val="none" w:sz="0" w:space="0" w:color="auto"/>
        <w:bottom w:val="none" w:sz="0" w:space="0" w:color="auto"/>
        <w:right w:val="none" w:sz="0" w:space="0" w:color="auto"/>
      </w:divBdr>
    </w:div>
    <w:div w:id="284311032">
      <w:bodyDiv w:val="1"/>
      <w:marLeft w:val="0"/>
      <w:marRight w:val="0"/>
      <w:marTop w:val="0"/>
      <w:marBottom w:val="0"/>
      <w:divBdr>
        <w:top w:val="none" w:sz="0" w:space="0" w:color="auto"/>
        <w:left w:val="none" w:sz="0" w:space="0" w:color="auto"/>
        <w:bottom w:val="none" w:sz="0" w:space="0" w:color="auto"/>
        <w:right w:val="none" w:sz="0" w:space="0" w:color="auto"/>
      </w:divBdr>
    </w:div>
    <w:div w:id="293020748">
      <w:bodyDiv w:val="1"/>
      <w:marLeft w:val="0"/>
      <w:marRight w:val="0"/>
      <w:marTop w:val="0"/>
      <w:marBottom w:val="0"/>
      <w:divBdr>
        <w:top w:val="none" w:sz="0" w:space="0" w:color="auto"/>
        <w:left w:val="none" w:sz="0" w:space="0" w:color="auto"/>
        <w:bottom w:val="none" w:sz="0" w:space="0" w:color="auto"/>
        <w:right w:val="none" w:sz="0" w:space="0" w:color="auto"/>
      </w:divBdr>
    </w:div>
    <w:div w:id="298264403">
      <w:bodyDiv w:val="1"/>
      <w:marLeft w:val="0"/>
      <w:marRight w:val="0"/>
      <w:marTop w:val="0"/>
      <w:marBottom w:val="0"/>
      <w:divBdr>
        <w:top w:val="none" w:sz="0" w:space="0" w:color="auto"/>
        <w:left w:val="none" w:sz="0" w:space="0" w:color="auto"/>
        <w:bottom w:val="none" w:sz="0" w:space="0" w:color="auto"/>
        <w:right w:val="none" w:sz="0" w:space="0" w:color="auto"/>
      </w:divBdr>
    </w:div>
    <w:div w:id="339550566">
      <w:bodyDiv w:val="1"/>
      <w:marLeft w:val="0"/>
      <w:marRight w:val="0"/>
      <w:marTop w:val="0"/>
      <w:marBottom w:val="0"/>
      <w:divBdr>
        <w:top w:val="none" w:sz="0" w:space="0" w:color="auto"/>
        <w:left w:val="none" w:sz="0" w:space="0" w:color="auto"/>
        <w:bottom w:val="none" w:sz="0" w:space="0" w:color="auto"/>
        <w:right w:val="none" w:sz="0" w:space="0" w:color="auto"/>
      </w:divBdr>
    </w:div>
    <w:div w:id="351882214">
      <w:bodyDiv w:val="1"/>
      <w:marLeft w:val="0"/>
      <w:marRight w:val="0"/>
      <w:marTop w:val="0"/>
      <w:marBottom w:val="0"/>
      <w:divBdr>
        <w:top w:val="none" w:sz="0" w:space="0" w:color="auto"/>
        <w:left w:val="none" w:sz="0" w:space="0" w:color="auto"/>
        <w:bottom w:val="none" w:sz="0" w:space="0" w:color="auto"/>
        <w:right w:val="none" w:sz="0" w:space="0" w:color="auto"/>
      </w:divBdr>
    </w:div>
    <w:div w:id="365370565">
      <w:bodyDiv w:val="1"/>
      <w:marLeft w:val="0"/>
      <w:marRight w:val="0"/>
      <w:marTop w:val="0"/>
      <w:marBottom w:val="0"/>
      <w:divBdr>
        <w:top w:val="none" w:sz="0" w:space="0" w:color="auto"/>
        <w:left w:val="none" w:sz="0" w:space="0" w:color="auto"/>
        <w:bottom w:val="none" w:sz="0" w:space="0" w:color="auto"/>
        <w:right w:val="none" w:sz="0" w:space="0" w:color="auto"/>
      </w:divBdr>
    </w:div>
    <w:div w:id="375736300">
      <w:bodyDiv w:val="1"/>
      <w:marLeft w:val="0"/>
      <w:marRight w:val="0"/>
      <w:marTop w:val="0"/>
      <w:marBottom w:val="0"/>
      <w:divBdr>
        <w:top w:val="none" w:sz="0" w:space="0" w:color="auto"/>
        <w:left w:val="none" w:sz="0" w:space="0" w:color="auto"/>
        <w:bottom w:val="none" w:sz="0" w:space="0" w:color="auto"/>
        <w:right w:val="none" w:sz="0" w:space="0" w:color="auto"/>
      </w:divBdr>
    </w:div>
    <w:div w:id="379866499">
      <w:bodyDiv w:val="1"/>
      <w:marLeft w:val="0"/>
      <w:marRight w:val="0"/>
      <w:marTop w:val="0"/>
      <w:marBottom w:val="0"/>
      <w:divBdr>
        <w:top w:val="none" w:sz="0" w:space="0" w:color="auto"/>
        <w:left w:val="none" w:sz="0" w:space="0" w:color="auto"/>
        <w:bottom w:val="none" w:sz="0" w:space="0" w:color="auto"/>
        <w:right w:val="none" w:sz="0" w:space="0" w:color="auto"/>
      </w:divBdr>
    </w:div>
    <w:div w:id="390270671">
      <w:bodyDiv w:val="1"/>
      <w:marLeft w:val="0"/>
      <w:marRight w:val="0"/>
      <w:marTop w:val="0"/>
      <w:marBottom w:val="0"/>
      <w:divBdr>
        <w:top w:val="none" w:sz="0" w:space="0" w:color="auto"/>
        <w:left w:val="none" w:sz="0" w:space="0" w:color="auto"/>
        <w:bottom w:val="none" w:sz="0" w:space="0" w:color="auto"/>
        <w:right w:val="none" w:sz="0" w:space="0" w:color="auto"/>
      </w:divBdr>
    </w:div>
    <w:div w:id="392041679">
      <w:bodyDiv w:val="1"/>
      <w:marLeft w:val="0"/>
      <w:marRight w:val="0"/>
      <w:marTop w:val="0"/>
      <w:marBottom w:val="0"/>
      <w:divBdr>
        <w:top w:val="none" w:sz="0" w:space="0" w:color="auto"/>
        <w:left w:val="none" w:sz="0" w:space="0" w:color="auto"/>
        <w:bottom w:val="none" w:sz="0" w:space="0" w:color="auto"/>
        <w:right w:val="none" w:sz="0" w:space="0" w:color="auto"/>
      </w:divBdr>
    </w:div>
    <w:div w:id="402994728">
      <w:bodyDiv w:val="1"/>
      <w:marLeft w:val="0"/>
      <w:marRight w:val="0"/>
      <w:marTop w:val="0"/>
      <w:marBottom w:val="0"/>
      <w:divBdr>
        <w:top w:val="none" w:sz="0" w:space="0" w:color="auto"/>
        <w:left w:val="none" w:sz="0" w:space="0" w:color="auto"/>
        <w:bottom w:val="none" w:sz="0" w:space="0" w:color="auto"/>
        <w:right w:val="none" w:sz="0" w:space="0" w:color="auto"/>
      </w:divBdr>
    </w:div>
    <w:div w:id="405299688">
      <w:bodyDiv w:val="1"/>
      <w:marLeft w:val="0"/>
      <w:marRight w:val="0"/>
      <w:marTop w:val="0"/>
      <w:marBottom w:val="0"/>
      <w:divBdr>
        <w:top w:val="none" w:sz="0" w:space="0" w:color="auto"/>
        <w:left w:val="none" w:sz="0" w:space="0" w:color="auto"/>
        <w:bottom w:val="none" w:sz="0" w:space="0" w:color="auto"/>
        <w:right w:val="none" w:sz="0" w:space="0" w:color="auto"/>
      </w:divBdr>
    </w:div>
    <w:div w:id="406348854">
      <w:bodyDiv w:val="1"/>
      <w:marLeft w:val="0"/>
      <w:marRight w:val="0"/>
      <w:marTop w:val="0"/>
      <w:marBottom w:val="0"/>
      <w:divBdr>
        <w:top w:val="none" w:sz="0" w:space="0" w:color="auto"/>
        <w:left w:val="none" w:sz="0" w:space="0" w:color="auto"/>
        <w:bottom w:val="none" w:sz="0" w:space="0" w:color="auto"/>
        <w:right w:val="none" w:sz="0" w:space="0" w:color="auto"/>
      </w:divBdr>
    </w:div>
    <w:div w:id="407970571">
      <w:bodyDiv w:val="1"/>
      <w:marLeft w:val="0"/>
      <w:marRight w:val="0"/>
      <w:marTop w:val="0"/>
      <w:marBottom w:val="0"/>
      <w:divBdr>
        <w:top w:val="none" w:sz="0" w:space="0" w:color="auto"/>
        <w:left w:val="none" w:sz="0" w:space="0" w:color="auto"/>
        <w:bottom w:val="none" w:sz="0" w:space="0" w:color="auto"/>
        <w:right w:val="none" w:sz="0" w:space="0" w:color="auto"/>
      </w:divBdr>
    </w:div>
    <w:div w:id="413236926">
      <w:bodyDiv w:val="1"/>
      <w:marLeft w:val="0"/>
      <w:marRight w:val="0"/>
      <w:marTop w:val="0"/>
      <w:marBottom w:val="0"/>
      <w:divBdr>
        <w:top w:val="none" w:sz="0" w:space="0" w:color="auto"/>
        <w:left w:val="none" w:sz="0" w:space="0" w:color="auto"/>
        <w:bottom w:val="none" w:sz="0" w:space="0" w:color="auto"/>
        <w:right w:val="none" w:sz="0" w:space="0" w:color="auto"/>
      </w:divBdr>
    </w:div>
    <w:div w:id="427384898">
      <w:bodyDiv w:val="1"/>
      <w:marLeft w:val="0"/>
      <w:marRight w:val="0"/>
      <w:marTop w:val="0"/>
      <w:marBottom w:val="0"/>
      <w:divBdr>
        <w:top w:val="none" w:sz="0" w:space="0" w:color="auto"/>
        <w:left w:val="none" w:sz="0" w:space="0" w:color="auto"/>
        <w:bottom w:val="none" w:sz="0" w:space="0" w:color="auto"/>
        <w:right w:val="none" w:sz="0" w:space="0" w:color="auto"/>
      </w:divBdr>
    </w:div>
    <w:div w:id="434638519">
      <w:bodyDiv w:val="1"/>
      <w:marLeft w:val="0"/>
      <w:marRight w:val="0"/>
      <w:marTop w:val="0"/>
      <w:marBottom w:val="0"/>
      <w:divBdr>
        <w:top w:val="none" w:sz="0" w:space="0" w:color="auto"/>
        <w:left w:val="none" w:sz="0" w:space="0" w:color="auto"/>
        <w:bottom w:val="none" w:sz="0" w:space="0" w:color="auto"/>
        <w:right w:val="none" w:sz="0" w:space="0" w:color="auto"/>
      </w:divBdr>
    </w:div>
    <w:div w:id="434860359">
      <w:bodyDiv w:val="1"/>
      <w:marLeft w:val="0"/>
      <w:marRight w:val="0"/>
      <w:marTop w:val="0"/>
      <w:marBottom w:val="0"/>
      <w:divBdr>
        <w:top w:val="none" w:sz="0" w:space="0" w:color="auto"/>
        <w:left w:val="none" w:sz="0" w:space="0" w:color="auto"/>
        <w:bottom w:val="none" w:sz="0" w:space="0" w:color="auto"/>
        <w:right w:val="none" w:sz="0" w:space="0" w:color="auto"/>
      </w:divBdr>
    </w:div>
    <w:div w:id="435903669">
      <w:bodyDiv w:val="1"/>
      <w:marLeft w:val="0"/>
      <w:marRight w:val="0"/>
      <w:marTop w:val="0"/>
      <w:marBottom w:val="0"/>
      <w:divBdr>
        <w:top w:val="none" w:sz="0" w:space="0" w:color="auto"/>
        <w:left w:val="none" w:sz="0" w:space="0" w:color="auto"/>
        <w:bottom w:val="none" w:sz="0" w:space="0" w:color="auto"/>
        <w:right w:val="none" w:sz="0" w:space="0" w:color="auto"/>
      </w:divBdr>
    </w:div>
    <w:div w:id="456995743">
      <w:bodyDiv w:val="1"/>
      <w:marLeft w:val="0"/>
      <w:marRight w:val="0"/>
      <w:marTop w:val="0"/>
      <w:marBottom w:val="0"/>
      <w:divBdr>
        <w:top w:val="none" w:sz="0" w:space="0" w:color="auto"/>
        <w:left w:val="none" w:sz="0" w:space="0" w:color="auto"/>
        <w:bottom w:val="none" w:sz="0" w:space="0" w:color="auto"/>
        <w:right w:val="none" w:sz="0" w:space="0" w:color="auto"/>
      </w:divBdr>
    </w:div>
    <w:div w:id="477188893">
      <w:bodyDiv w:val="1"/>
      <w:marLeft w:val="0"/>
      <w:marRight w:val="0"/>
      <w:marTop w:val="0"/>
      <w:marBottom w:val="0"/>
      <w:divBdr>
        <w:top w:val="none" w:sz="0" w:space="0" w:color="auto"/>
        <w:left w:val="none" w:sz="0" w:space="0" w:color="auto"/>
        <w:bottom w:val="none" w:sz="0" w:space="0" w:color="auto"/>
        <w:right w:val="none" w:sz="0" w:space="0" w:color="auto"/>
      </w:divBdr>
    </w:div>
    <w:div w:id="482893188">
      <w:bodyDiv w:val="1"/>
      <w:marLeft w:val="0"/>
      <w:marRight w:val="0"/>
      <w:marTop w:val="0"/>
      <w:marBottom w:val="0"/>
      <w:divBdr>
        <w:top w:val="none" w:sz="0" w:space="0" w:color="auto"/>
        <w:left w:val="none" w:sz="0" w:space="0" w:color="auto"/>
        <w:bottom w:val="none" w:sz="0" w:space="0" w:color="auto"/>
        <w:right w:val="none" w:sz="0" w:space="0" w:color="auto"/>
      </w:divBdr>
    </w:div>
    <w:div w:id="495149272">
      <w:bodyDiv w:val="1"/>
      <w:marLeft w:val="0"/>
      <w:marRight w:val="0"/>
      <w:marTop w:val="0"/>
      <w:marBottom w:val="0"/>
      <w:divBdr>
        <w:top w:val="none" w:sz="0" w:space="0" w:color="auto"/>
        <w:left w:val="none" w:sz="0" w:space="0" w:color="auto"/>
        <w:bottom w:val="none" w:sz="0" w:space="0" w:color="auto"/>
        <w:right w:val="none" w:sz="0" w:space="0" w:color="auto"/>
      </w:divBdr>
    </w:div>
    <w:div w:id="504515967">
      <w:bodyDiv w:val="1"/>
      <w:marLeft w:val="0"/>
      <w:marRight w:val="0"/>
      <w:marTop w:val="0"/>
      <w:marBottom w:val="0"/>
      <w:divBdr>
        <w:top w:val="none" w:sz="0" w:space="0" w:color="auto"/>
        <w:left w:val="none" w:sz="0" w:space="0" w:color="auto"/>
        <w:bottom w:val="none" w:sz="0" w:space="0" w:color="auto"/>
        <w:right w:val="none" w:sz="0" w:space="0" w:color="auto"/>
      </w:divBdr>
    </w:div>
    <w:div w:id="519247598">
      <w:bodyDiv w:val="1"/>
      <w:marLeft w:val="0"/>
      <w:marRight w:val="0"/>
      <w:marTop w:val="0"/>
      <w:marBottom w:val="0"/>
      <w:divBdr>
        <w:top w:val="none" w:sz="0" w:space="0" w:color="auto"/>
        <w:left w:val="none" w:sz="0" w:space="0" w:color="auto"/>
        <w:bottom w:val="none" w:sz="0" w:space="0" w:color="auto"/>
        <w:right w:val="none" w:sz="0" w:space="0" w:color="auto"/>
      </w:divBdr>
    </w:div>
    <w:div w:id="522130097">
      <w:bodyDiv w:val="1"/>
      <w:marLeft w:val="0"/>
      <w:marRight w:val="0"/>
      <w:marTop w:val="0"/>
      <w:marBottom w:val="0"/>
      <w:divBdr>
        <w:top w:val="none" w:sz="0" w:space="0" w:color="auto"/>
        <w:left w:val="none" w:sz="0" w:space="0" w:color="auto"/>
        <w:bottom w:val="none" w:sz="0" w:space="0" w:color="auto"/>
        <w:right w:val="none" w:sz="0" w:space="0" w:color="auto"/>
      </w:divBdr>
    </w:div>
    <w:div w:id="529949999">
      <w:bodyDiv w:val="1"/>
      <w:marLeft w:val="0"/>
      <w:marRight w:val="0"/>
      <w:marTop w:val="0"/>
      <w:marBottom w:val="0"/>
      <w:divBdr>
        <w:top w:val="none" w:sz="0" w:space="0" w:color="auto"/>
        <w:left w:val="none" w:sz="0" w:space="0" w:color="auto"/>
        <w:bottom w:val="none" w:sz="0" w:space="0" w:color="auto"/>
        <w:right w:val="none" w:sz="0" w:space="0" w:color="auto"/>
      </w:divBdr>
    </w:div>
    <w:div w:id="539366246">
      <w:bodyDiv w:val="1"/>
      <w:marLeft w:val="0"/>
      <w:marRight w:val="0"/>
      <w:marTop w:val="0"/>
      <w:marBottom w:val="0"/>
      <w:divBdr>
        <w:top w:val="none" w:sz="0" w:space="0" w:color="auto"/>
        <w:left w:val="none" w:sz="0" w:space="0" w:color="auto"/>
        <w:bottom w:val="none" w:sz="0" w:space="0" w:color="auto"/>
        <w:right w:val="none" w:sz="0" w:space="0" w:color="auto"/>
      </w:divBdr>
    </w:div>
    <w:div w:id="539629888">
      <w:bodyDiv w:val="1"/>
      <w:marLeft w:val="0"/>
      <w:marRight w:val="0"/>
      <w:marTop w:val="0"/>
      <w:marBottom w:val="0"/>
      <w:divBdr>
        <w:top w:val="none" w:sz="0" w:space="0" w:color="auto"/>
        <w:left w:val="none" w:sz="0" w:space="0" w:color="auto"/>
        <w:bottom w:val="none" w:sz="0" w:space="0" w:color="auto"/>
        <w:right w:val="none" w:sz="0" w:space="0" w:color="auto"/>
      </w:divBdr>
    </w:div>
    <w:div w:id="541291569">
      <w:bodyDiv w:val="1"/>
      <w:marLeft w:val="0"/>
      <w:marRight w:val="0"/>
      <w:marTop w:val="0"/>
      <w:marBottom w:val="0"/>
      <w:divBdr>
        <w:top w:val="none" w:sz="0" w:space="0" w:color="auto"/>
        <w:left w:val="none" w:sz="0" w:space="0" w:color="auto"/>
        <w:bottom w:val="none" w:sz="0" w:space="0" w:color="auto"/>
        <w:right w:val="none" w:sz="0" w:space="0" w:color="auto"/>
      </w:divBdr>
    </w:div>
    <w:div w:id="543644257">
      <w:bodyDiv w:val="1"/>
      <w:marLeft w:val="0"/>
      <w:marRight w:val="0"/>
      <w:marTop w:val="0"/>
      <w:marBottom w:val="0"/>
      <w:divBdr>
        <w:top w:val="none" w:sz="0" w:space="0" w:color="auto"/>
        <w:left w:val="none" w:sz="0" w:space="0" w:color="auto"/>
        <w:bottom w:val="none" w:sz="0" w:space="0" w:color="auto"/>
        <w:right w:val="none" w:sz="0" w:space="0" w:color="auto"/>
      </w:divBdr>
    </w:div>
    <w:div w:id="552471772">
      <w:bodyDiv w:val="1"/>
      <w:marLeft w:val="0"/>
      <w:marRight w:val="0"/>
      <w:marTop w:val="0"/>
      <w:marBottom w:val="0"/>
      <w:divBdr>
        <w:top w:val="none" w:sz="0" w:space="0" w:color="auto"/>
        <w:left w:val="none" w:sz="0" w:space="0" w:color="auto"/>
        <w:bottom w:val="none" w:sz="0" w:space="0" w:color="auto"/>
        <w:right w:val="none" w:sz="0" w:space="0" w:color="auto"/>
      </w:divBdr>
    </w:div>
    <w:div w:id="555943602">
      <w:bodyDiv w:val="1"/>
      <w:marLeft w:val="0"/>
      <w:marRight w:val="0"/>
      <w:marTop w:val="0"/>
      <w:marBottom w:val="0"/>
      <w:divBdr>
        <w:top w:val="none" w:sz="0" w:space="0" w:color="auto"/>
        <w:left w:val="none" w:sz="0" w:space="0" w:color="auto"/>
        <w:bottom w:val="none" w:sz="0" w:space="0" w:color="auto"/>
        <w:right w:val="none" w:sz="0" w:space="0" w:color="auto"/>
      </w:divBdr>
    </w:div>
    <w:div w:id="559050865">
      <w:bodyDiv w:val="1"/>
      <w:marLeft w:val="0"/>
      <w:marRight w:val="0"/>
      <w:marTop w:val="0"/>
      <w:marBottom w:val="0"/>
      <w:divBdr>
        <w:top w:val="none" w:sz="0" w:space="0" w:color="auto"/>
        <w:left w:val="none" w:sz="0" w:space="0" w:color="auto"/>
        <w:bottom w:val="none" w:sz="0" w:space="0" w:color="auto"/>
        <w:right w:val="none" w:sz="0" w:space="0" w:color="auto"/>
      </w:divBdr>
    </w:div>
    <w:div w:id="614215943">
      <w:bodyDiv w:val="1"/>
      <w:marLeft w:val="0"/>
      <w:marRight w:val="0"/>
      <w:marTop w:val="0"/>
      <w:marBottom w:val="0"/>
      <w:divBdr>
        <w:top w:val="none" w:sz="0" w:space="0" w:color="auto"/>
        <w:left w:val="none" w:sz="0" w:space="0" w:color="auto"/>
        <w:bottom w:val="none" w:sz="0" w:space="0" w:color="auto"/>
        <w:right w:val="none" w:sz="0" w:space="0" w:color="auto"/>
      </w:divBdr>
    </w:div>
    <w:div w:id="628627718">
      <w:bodyDiv w:val="1"/>
      <w:marLeft w:val="0"/>
      <w:marRight w:val="0"/>
      <w:marTop w:val="0"/>
      <w:marBottom w:val="0"/>
      <w:divBdr>
        <w:top w:val="none" w:sz="0" w:space="0" w:color="auto"/>
        <w:left w:val="none" w:sz="0" w:space="0" w:color="auto"/>
        <w:bottom w:val="none" w:sz="0" w:space="0" w:color="auto"/>
        <w:right w:val="none" w:sz="0" w:space="0" w:color="auto"/>
      </w:divBdr>
    </w:div>
    <w:div w:id="642272016">
      <w:bodyDiv w:val="1"/>
      <w:marLeft w:val="0"/>
      <w:marRight w:val="0"/>
      <w:marTop w:val="0"/>
      <w:marBottom w:val="0"/>
      <w:divBdr>
        <w:top w:val="none" w:sz="0" w:space="0" w:color="auto"/>
        <w:left w:val="none" w:sz="0" w:space="0" w:color="auto"/>
        <w:bottom w:val="none" w:sz="0" w:space="0" w:color="auto"/>
        <w:right w:val="none" w:sz="0" w:space="0" w:color="auto"/>
      </w:divBdr>
    </w:div>
    <w:div w:id="643580628">
      <w:bodyDiv w:val="1"/>
      <w:marLeft w:val="0"/>
      <w:marRight w:val="0"/>
      <w:marTop w:val="0"/>
      <w:marBottom w:val="0"/>
      <w:divBdr>
        <w:top w:val="none" w:sz="0" w:space="0" w:color="auto"/>
        <w:left w:val="none" w:sz="0" w:space="0" w:color="auto"/>
        <w:bottom w:val="none" w:sz="0" w:space="0" w:color="auto"/>
        <w:right w:val="none" w:sz="0" w:space="0" w:color="auto"/>
      </w:divBdr>
    </w:div>
    <w:div w:id="646472258">
      <w:bodyDiv w:val="1"/>
      <w:marLeft w:val="0"/>
      <w:marRight w:val="0"/>
      <w:marTop w:val="0"/>
      <w:marBottom w:val="0"/>
      <w:divBdr>
        <w:top w:val="none" w:sz="0" w:space="0" w:color="auto"/>
        <w:left w:val="none" w:sz="0" w:space="0" w:color="auto"/>
        <w:bottom w:val="none" w:sz="0" w:space="0" w:color="auto"/>
        <w:right w:val="none" w:sz="0" w:space="0" w:color="auto"/>
      </w:divBdr>
    </w:div>
    <w:div w:id="660625991">
      <w:bodyDiv w:val="1"/>
      <w:marLeft w:val="0"/>
      <w:marRight w:val="0"/>
      <w:marTop w:val="0"/>
      <w:marBottom w:val="0"/>
      <w:divBdr>
        <w:top w:val="none" w:sz="0" w:space="0" w:color="auto"/>
        <w:left w:val="none" w:sz="0" w:space="0" w:color="auto"/>
        <w:bottom w:val="none" w:sz="0" w:space="0" w:color="auto"/>
        <w:right w:val="none" w:sz="0" w:space="0" w:color="auto"/>
      </w:divBdr>
    </w:div>
    <w:div w:id="665784985">
      <w:bodyDiv w:val="1"/>
      <w:marLeft w:val="0"/>
      <w:marRight w:val="0"/>
      <w:marTop w:val="0"/>
      <w:marBottom w:val="0"/>
      <w:divBdr>
        <w:top w:val="none" w:sz="0" w:space="0" w:color="auto"/>
        <w:left w:val="none" w:sz="0" w:space="0" w:color="auto"/>
        <w:bottom w:val="none" w:sz="0" w:space="0" w:color="auto"/>
        <w:right w:val="none" w:sz="0" w:space="0" w:color="auto"/>
      </w:divBdr>
    </w:div>
    <w:div w:id="667948071">
      <w:bodyDiv w:val="1"/>
      <w:marLeft w:val="0"/>
      <w:marRight w:val="0"/>
      <w:marTop w:val="0"/>
      <w:marBottom w:val="0"/>
      <w:divBdr>
        <w:top w:val="none" w:sz="0" w:space="0" w:color="auto"/>
        <w:left w:val="none" w:sz="0" w:space="0" w:color="auto"/>
        <w:bottom w:val="none" w:sz="0" w:space="0" w:color="auto"/>
        <w:right w:val="none" w:sz="0" w:space="0" w:color="auto"/>
      </w:divBdr>
    </w:div>
    <w:div w:id="670446742">
      <w:bodyDiv w:val="1"/>
      <w:marLeft w:val="0"/>
      <w:marRight w:val="0"/>
      <w:marTop w:val="0"/>
      <w:marBottom w:val="0"/>
      <w:divBdr>
        <w:top w:val="none" w:sz="0" w:space="0" w:color="auto"/>
        <w:left w:val="none" w:sz="0" w:space="0" w:color="auto"/>
        <w:bottom w:val="none" w:sz="0" w:space="0" w:color="auto"/>
        <w:right w:val="none" w:sz="0" w:space="0" w:color="auto"/>
      </w:divBdr>
    </w:div>
    <w:div w:id="673803487">
      <w:bodyDiv w:val="1"/>
      <w:marLeft w:val="0"/>
      <w:marRight w:val="0"/>
      <w:marTop w:val="0"/>
      <w:marBottom w:val="0"/>
      <w:divBdr>
        <w:top w:val="none" w:sz="0" w:space="0" w:color="auto"/>
        <w:left w:val="none" w:sz="0" w:space="0" w:color="auto"/>
        <w:bottom w:val="none" w:sz="0" w:space="0" w:color="auto"/>
        <w:right w:val="none" w:sz="0" w:space="0" w:color="auto"/>
      </w:divBdr>
    </w:div>
    <w:div w:id="681664381">
      <w:bodyDiv w:val="1"/>
      <w:marLeft w:val="0"/>
      <w:marRight w:val="0"/>
      <w:marTop w:val="0"/>
      <w:marBottom w:val="0"/>
      <w:divBdr>
        <w:top w:val="none" w:sz="0" w:space="0" w:color="auto"/>
        <w:left w:val="none" w:sz="0" w:space="0" w:color="auto"/>
        <w:bottom w:val="none" w:sz="0" w:space="0" w:color="auto"/>
        <w:right w:val="none" w:sz="0" w:space="0" w:color="auto"/>
      </w:divBdr>
    </w:div>
    <w:div w:id="688485813">
      <w:bodyDiv w:val="1"/>
      <w:marLeft w:val="0"/>
      <w:marRight w:val="0"/>
      <w:marTop w:val="0"/>
      <w:marBottom w:val="0"/>
      <w:divBdr>
        <w:top w:val="none" w:sz="0" w:space="0" w:color="auto"/>
        <w:left w:val="none" w:sz="0" w:space="0" w:color="auto"/>
        <w:bottom w:val="none" w:sz="0" w:space="0" w:color="auto"/>
        <w:right w:val="none" w:sz="0" w:space="0" w:color="auto"/>
      </w:divBdr>
    </w:div>
    <w:div w:id="694885421">
      <w:bodyDiv w:val="1"/>
      <w:marLeft w:val="0"/>
      <w:marRight w:val="0"/>
      <w:marTop w:val="0"/>
      <w:marBottom w:val="0"/>
      <w:divBdr>
        <w:top w:val="none" w:sz="0" w:space="0" w:color="auto"/>
        <w:left w:val="none" w:sz="0" w:space="0" w:color="auto"/>
        <w:bottom w:val="none" w:sz="0" w:space="0" w:color="auto"/>
        <w:right w:val="none" w:sz="0" w:space="0" w:color="auto"/>
      </w:divBdr>
    </w:div>
    <w:div w:id="694960277">
      <w:bodyDiv w:val="1"/>
      <w:marLeft w:val="0"/>
      <w:marRight w:val="0"/>
      <w:marTop w:val="0"/>
      <w:marBottom w:val="0"/>
      <w:divBdr>
        <w:top w:val="none" w:sz="0" w:space="0" w:color="auto"/>
        <w:left w:val="none" w:sz="0" w:space="0" w:color="auto"/>
        <w:bottom w:val="none" w:sz="0" w:space="0" w:color="auto"/>
        <w:right w:val="none" w:sz="0" w:space="0" w:color="auto"/>
      </w:divBdr>
    </w:div>
    <w:div w:id="695085736">
      <w:bodyDiv w:val="1"/>
      <w:marLeft w:val="0"/>
      <w:marRight w:val="0"/>
      <w:marTop w:val="0"/>
      <w:marBottom w:val="0"/>
      <w:divBdr>
        <w:top w:val="none" w:sz="0" w:space="0" w:color="auto"/>
        <w:left w:val="none" w:sz="0" w:space="0" w:color="auto"/>
        <w:bottom w:val="none" w:sz="0" w:space="0" w:color="auto"/>
        <w:right w:val="none" w:sz="0" w:space="0" w:color="auto"/>
      </w:divBdr>
    </w:div>
    <w:div w:id="728071421">
      <w:bodyDiv w:val="1"/>
      <w:marLeft w:val="0"/>
      <w:marRight w:val="0"/>
      <w:marTop w:val="0"/>
      <w:marBottom w:val="0"/>
      <w:divBdr>
        <w:top w:val="none" w:sz="0" w:space="0" w:color="auto"/>
        <w:left w:val="none" w:sz="0" w:space="0" w:color="auto"/>
        <w:bottom w:val="none" w:sz="0" w:space="0" w:color="auto"/>
        <w:right w:val="none" w:sz="0" w:space="0" w:color="auto"/>
      </w:divBdr>
    </w:div>
    <w:div w:id="738677671">
      <w:bodyDiv w:val="1"/>
      <w:marLeft w:val="0"/>
      <w:marRight w:val="0"/>
      <w:marTop w:val="0"/>
      <w:marBottom w:val="0"/>
      <w:divBdr>
        <w:top w:val="none" w:sz="0" w:space="0" w:color="auto"/>
        <w:left w:val="none" w:sz="0" w:space="0" w:color="auto"/>
        <w:bottom w:val="none" w:sz="0" w:space="0" w:color="auto"/>
        <w:right w:val="none" w:sz="0" w:space="0" w:color="auto"/>
      </w:divBdr>
    </w:div>
    <w:div w:id="770703680">
      <w:bodyDiv w:val="1"/>
      <w:marLeft w:val="0"/>
      <w:marRight w:val="0"/>
      <w:marTop w:val="0"/>
      <w:marBottom w:val="0"/>
      <w:divBdr>
        <w:top w:val="none" w:sz="0" w:space="0" w:color="auto"/>
        <w:left w:val="none" w:sz="0" w:space="0" w:color="auto"/>
        <w:bottom w:val="none" w:sz="0" w:space="0" w:color="auto"/>
        <w:right w:val="none" w:sz="0" w:space="0" w:color="auto"/>
      </w:divBdr>
    </w:div>
    <w:div w:id="791048272">
      <w:bodyDiv w:val="1"/>
      <w:marLeft w:val="0"/>
      <w:marRight w:val="0"/>
      <w:marTop w:val="0"/>
      <w:marBottom w:val="0"/>
      <w:divBdr>
        <w:top w:val="none" w:sz="0" w:space="0" w:color="auto"/>
        <w:left w:val="none" w:sz="0" w:space="0" w:color="auto"/>
        <w:bottom w:val="none" w:sz="0" w:space="0" w:color="auto"/>
        <w:right w:val="none" w:sz="0" w:space="0" w:color="auto"/>
      </w:divBdr>
    </w:div>
    <w:div w:id="795178475">
      <w:bodyDiv w:val="1"/>
      <w:marLeft w:val="0"/>
      <w:marRight w:val="0"/>
      <w:marTop w:val="0"/>
      <w:marBottom w:val="0"/>
      <w:divBdr>
        <w:top w:val="none" w:sz="0" w:space="0" w:color="auto"/>
        <w:left w:val="none" w:sz="0" w:space="0" w:color="auto"/>
        <w:bottom w:val="none" w:sz="0" w:space="0" w:color="auto"/>
        <w:right w:val="none" w:sz="0" w:space="0" w:color="auto"/>
      </w:divBdr>
    </w:div>
    <w:div w:id="827866952">
      <w:bodyDiv w:val="1"/>
      <w:marLeft w:val="0"/>
      <w:marRight w:val="0"/>
      <w:marTop w:val="0"/>
      <w:marBottom w:val="0"/>
      <w:divBdr>
        <w:top w:val="none" w:sz="0" w:space="0" w:color="auto"/>
        <w:left w:val="none" w:sz="0" w:space="0" w:color="auto"/>
        <w:bottom w:val="none" w:sz="0" w:space="0" w:color="auto"/>
        <w:right w:val="none" w:sz="0" w:space="0" w:color="auto"/>
      </w:divBdr>
    </w:div>
    <w:div w:id="845369015">
      <w:bodyDiv w:val="1"/>
      <w:marLeft w:val="0"/>
      <w:marRight w:val="0"/>
      <w:marTop w:val="0"/>
      <w:marBottom w:val="0"/>
      <w:divBdr>
        <w:top w:val="none" w:sz="0" w:space="0" w:color="auto"/>
        <w:left w:val="none" w:sz="0" w:space="0" w:color="auto"/>
        <w:bottom w:val="none" w:sz="0" w:space="0" w:color="auto"/>
        <w:right w:val="none" w:sz="0" w:space="0" w:color="auto"/>
      </w:divBdr>
    </w:div>
    <w:div w:id="847446596">
      <w:bodyDiv w:val="1"/>
      <w:marLeft w:val="0"/>
      <w:marRight w:val="0"/>
      <w:marTop w:val="0"/>
      <w:marBottom w:val="0"/>
      <w:divBdr>
        <w:top w:val="none" w:sz="0" w:space="0" w:color="auto"/>
        <w:left w:val="none" w:sz="0" w:space="0" w:color="auto"/>
        <w:bottom w:val="none" w:sz="0" w:space="0" w:color="auto"/>
        <w:right w:val="none" w:sz="0" w:space="0" w:color="auto"/>
      </w:divBdr>
    </w:div>
    <w:div w:id="847476928">
      <w:bodyDiv w:val="1"/>
      <w:marLeft w:val="0"/>
      <w:marRight w:val="0"/>
      <w:marTop w:val="0"/>
      <w:marBottom w:val="0"/>
      <w:divBdr>
        <w:top w:val="none" w:sz="0" w:space="0" w:color="auto"/>
        <w:left w:val="none" w:sz="0" w:space="0" w:color="auto"/>
        <w:bottom w:val="none" w:sz="0" w:space="0" w:color="auto"/>
        <w:right w:val="none" w:sz="0" w:space="0" w:color="auto"/>
      </w:divBdr>
    </w:div>
    <w:div w:id="848329826">
      <w:bodyDiv w:val="1"/>
      <w:marLeft w:val="0"/>
      <w:marRight w:val="0"/>
      <w:marTop w:val="0"/>
      <w:marBottom w:val="0"/>
      <w:divBdr>
        <w:top w:val="none" w:sz="0" w:space="0" w:color="auto"/>
        <w:left w:val="none" w:sz="0" w:space="0" w:color="auto"/>
        <w:bottom w:val="none" w:sz="0" w:space="0" w:color="auto"/>
        <w:right w:val="none" w:sz="0" w:space="0" w:color="auto"/>
      </w:divBdr>
    </w:div>
    <w:div w:id="858815283">
      <w:bodyDiv w:val="1"/>
      <w:marLeft w:val="0"/>
      <w:marRight w:val="0"/>
      <w:marTop w:val="0"/>
      <w:marBottom w:val="0"/>
      <w:divBdr>
        <w:top w:val="none" w:sz="0" w:space="0" w:color="auto"/>
        <w:left w:val="none" w:sz="0" w:space="0" w:color="auto"/>
        <w:bottom w:val="none" w:sz="0" w:space="0" w:color="auto"/>
        <w:right w:val="none" w:sz="0" w:space="0" w:color="auto"/>
      </w:divBdr>
    </w:div>
    <w:div w:id="863440299">
      <w:bodyDiv w:val="1"/>
      <w:marLeft w:val="0"/>
      <w:marRight w:val="0"/>
      <w:marTop w:val="0"/>
      <w:marBottom w:val="0"/>
      <w:divBdr>
        <w:top w:val="none" w:sz="0" w:space="0" w:color="auto"/>
        <w:left w:val="none" w:sz="0" w:space="0" w:color="auto"/>
        <w:bottom w:val="none" w:sz="0" w:space="0" w:color="auto"/>
        <w:right w:val="none" w:sz="0" w:space="0" w:color="auto"/>
      </w:divBdr>
    </w:div>
    <w:div w:id="870654251">
      <w:bodyDiv w:val="1"/>
      <w:marLeft w:val="0"/>
      <w:marRight w:val="0"/>
      <w:marTop w:val="0"/>
      <w:marBottom w:val="0"/>
      <w:divBdr>
        <w:top w:val="none" w:sz="0" w:space="0" w:color="auto"/>
        <w:left w:val="none" w:sz="0" w:space="0" w:color="auto"/>
        <w:bottom w:val="none" w:sz="0" w:space="0" w:color="auto"/>
        <w:right w:val="none" w:sz="0" w:space="0" w:color="auto"/>
      </w:divBdr>
    </w:div>
    <w:div w:id="877619828">
      <w:bodyDiv w:val="1"/>
      <w:marLeft w:val="0"/>
      <w:marRight w:val="0"/>
      <w:marTop w:val="0"/>
      <w:marBottom w:val="0"/>
      <w:divBdr>
        <w:top w:val="none" w:sz="0" w:space="0" w:color="auto"/>
        <w:left w:val="none" w:sz="0" w:space="0" w:color="auto"/>
        <w:bottom w:val="none" w:sz="0" w:space="0" w:color="auto"/>
        <w:right w:val="none" w:sz="0" w:space="0" w:color="auto"/>
      </w:divBdr>
    </w:div>
    <w:div w:id="912351313">
      <w:bodyDiv w:val="1"/>
      <w:marLeft w:val="0"/>
      <w:marRight w:val="0"/>
      <w:marTop w:val="0"/>
      <w:marBottom w:val="0"/>
      <w:divBdr>
        <w:top w:val="none" w:sz="0" w:space="0" w:color="auto"/>
        <w:left w:val="none" w:sz="0" w:space="0" w:color="auto"/>
        <w:bottom w:val="none" w:sz="0" w:space="0" w:color="auto"/>
        <w:right w:val="none" w:sz="0" w:space="0" w:color="auto"/>
      </w:divBdr>
    </w:div>
    <w:div w:id="912929603">
      <w:bodyDiv w:val="1"/>
      <w:marLeft w:val="0"/>
      <w:marRight w:val="0"/>
      <w:marTop w:val="0"/>
      <w:marBottom w:val="0"/>
      <w:divBdr>
        <w:top w:val="none" w:sz="0" w:space="0" w:color="auto"/>
        <w:left w:val="none" w:sz="0" w:space="0" w:color="auto"/>
        <w:bottom w:val="none" w:sz="0" w:space="0" w:color="auto"/>
        <w:right w:val="none" w:sz="0" w:space="0" w:color="auto"/>
      </w:divBdr>
    </w:div>
    <w:div w:id="917909693">
      <w:bodyDiv w:val="1"/>
      <w:marLeft w:val="0"/>
      <w:marRight w:val="0"/>
      <w:marTop w:val="0"/>
      <w:marBottom w:val="0"/>
      <w:divBdr>
        <w:top w:val="none" w:sz="0" w:space="0" w:color="auto"/>
        <w:left w:val="none" w:sz="0" w:space="0" w:color="auto"/>
        <w:bottom w:val="none" w:sz="0" w:space="0" w:color="auto"/>
        <w:right w:val="none" w:sz="0" w:space="0" w:color="auto"/>
      </w:divBdr>
    </w:div>
    <w:div w:id="921764149">
      <w:bodyDiv w:val="1"/>
      <w:marLeft w:val="0"/>
      <w:marRight w:val="0"/>
      <w:marTop w:val="0"/>
      <w:marBottom w:val="0"/>
      <w:divBdr>
        <w:top w:val="none" w:sz="0" w:space="0" w:color="auto"/>
        <w:left w:val="none" w:sz="0" w:space="0" w:color="auto"/>
        <w:bottom w:val="none" w:sz="0" w:space="0" w:color="auto"/>
        <w:right w:val="none" w:sz="0" w:space="0" w:color="auto"/>
      </w:divBdr>
    </w:div>
    <w:div w:id="923565640">
      <w:bodyDiv w:val="1"/>
      <w:marLeft w:val="0"/>
      <w:marRight w:val="0"/>
      <w:marTop w:val="0"/>
      <w:marBottom w:val="0"/>
      <w:divBdr>
        <w:top w:val="none" w:sz="0" w:space="0" w:color="auto"/>
        <w:left w:val="none" w:sz="0" w:space="0" w:color="auto"/>
        <w:bottom w:val="none" w:sz="0" w:space="0" w:color="auto"/>
        <w:right w:val="none" w:sz="0" w:space="0" w:color="auto"/>
      </w:divBdr>
    </w:div>
    <w:div w:id="941885889">
      <w:bodyDiv w:val="1"/>
      <w:marLeft w:val="0"/>
      <w:marRight w:val="0"/>
      <w:marTop w:val="0"/>
      <w:marBottom w:val="0"/>
      <w:divBdr>
        <w:top w:val="none" w:sz="0" w:space="0" w:color="auto"/>
        <w:left w:val="none" w:sz="0" w:space="0" w:color="auto"/>
        <w:bottom w:val="none" w:sz="0" w:space="0" w:color="auto"/>
        <w:right w:val="none" w:sz="0" w:space="0" w:color="auto"/>
      </w:divBdr>
    </w:div>
    <w:div w:id="942955326">
      <w:bodyDiv w:val="1"/>
      <w:marLeft w:val="0"/>
      <w:marRight w:val="0"/>
      <w:marTop w:val="0"/>
      <w:marBottom w:val="0"/>
      <w:divBdr>
        <w:top w:val="none" w:sz="0" w:space="0" w:color="auto"/>
        <w:left w:val="none" w:sz="0" w:space="0" w:color="auto"/>
        <w:bottom w:val="none" w:sz="0" w:space="0" w:color="auto"/>
        <w:right w:val="none" w:sz="0" w:space="0" w:color="auto"/>
      </w:divBdr>
    </w:div>
    <w:div w:id="948706843">
      <w:bodyDiv w:val="1"/>
      <w:marLeft w:val="0"/>
      <w:marRight w:val="0"/>
      <w:marTop w:val="0"/>
      <w:marBottom w:val="0"/>
      <w:divBdr>
        <w:top w:val="none" w:sz="0" w:space="0" w:color="auto"/>
        <w:left w:val="none" w:sz="0" w:space="0" w:color="auto"/>
        <w:bottom w:val="none" w:sz="0" w:space="0" w:color="auto"/>
        <w:right w:val="none" w:sz="0" w:space="0" w:color="auto"/>
      </w:divBdr>
    </w:div>
    <w:div w:id="955058676">
      <w:bodyDiv w:val="1"/>
      <w:marLeft w:val="0"/>
      <w:marRight w:val="0"/>
      <w:marTop w:val="0"/>
      <w:marBottom w:val="0"/>
      <w:divBdr>
        <w:top w:val="none" w:sz="0" w:space="0" w:color="auto"/>
        <w:left w:val="none" w:sz="0" w:space="0" w:color="auto"/>
        <w:bottom w:val="none" w:sz="0" w:space="0" w:color="auto"/>
        <w:right w:val="none" w:sz="0" w:space="0" w:color="auto"/>
      </w:divBdr>
    </w:div>
    <w:div w:id="964388575">
      <w:bodyDiv w:val="1"/>
      <w:marLeft w:val="0"/>
      <w:marRight w:val="0"/>
      <w:marTop w:val="0"/>
      <w:marBottom w:val="0"/>
      <w:divBdr>
        <w:top w:val="none" w:sz="0" w:space="0" w:color="auto"/>
        <w:left w:val="none" w:sz="0" w:space="0" w:color="auto"/>
        <w:bottom w:val="none" w:sz="0" w:space="0" w:color="auto"/>
        <w:right w:val="none" w:sz="0" w:space="0" w:color="auto"/>
      </w:divBdr>
    </w:div>
    <w:div w:id="985285033">
      <w:bodyDiv w:val="1"/>
      <w:marLeft w:val="0"/>
      <w:marRight w:val="0"/>
      <w:marTop w:val="0"/>
      <w:marBottom w:val="0"/>
      <w:divBdr>
        <w:top w:val="none" w:sz="0" w:space="0" w:color="auto"/>
        <w:left w:val="none" w:sz="0" w:space="0" w:color="auto"/>
        <w:bottom w:val="none" w:sz="0" w:space="0" w:color="auto"/>
        <w:right w:val="none" w:sz="0" w:space="0" w:color="auto"/>
      </w:divBdr>
    </w:div>
    <w:div w:id="986864286">
      <w:bodyDiv w:val="1"/>
      <w:marLeft w:val="0"/>
      <w:marRight w:val="0"/>
      <w:marTop w:val="0"/>
      <w:marBottom w:val="0"/>
      <w:divBdr>
        <w:top w:val="none" w:sz="0" w:space="0" w:color="auto"/>
        <w:left w:val="none" w:sz="0" w:space="0" w:color="auto"/>
        <w:bottom w:val="none" w:sz="0" w:space="0" w:color="auto"/>
        <w:right w:val="none" w:sz="0" w:space="0" w:color="auto"/>
      </w:divBdr>
    </w:div>
    <w:div w:id="992371276">
      <w:bodyDiv w:val="1"/>
      <w:marLeft w:val="0"/>
      <w:marRight w:val="0"/>
      <w:marTop w:val="0"/>
      <w:marBottom w:val="0"/>
      <w:divBdr>
        <w:top w:val="none" w:sz="0" w:space="0" w:color="auto"/>
        <w:left w:val="none" w:sz="0" w:space="0" w:color="auto"/>
        <w:bottom w:val="none" w:sz="0" w:space="0" w:color="auto"/>
        <w:right w:val="none" w:sz="0" w:space="0" w:color="auto"/>
      </w:divBdr>
    </w:div>
    <w:div w:id="998919296">
      <w:bodyDiv w:val="1"/>
      <w:marLeft w:val="0"/>
      <w:marRight w:val="0"/>
      <w:marTop w:val="0"/>
      <w:marBottom w:val="0"/>
      <w:divBdr>
        <w:top w:val="none" w:sz="0" w:space="0" w:color="auto"/>
        <w:left w:val="none" w:sz="0" w:space="0" w:color="auto"/>
        <w:bottom w:val="none" w:sz="0" w:space="0" w:color="auto"/>
        <w:right w:val="none" w:sz="0" w:space="0" w:color="auto"/>
      </w:divBdr>
    </w:div>
    <w:div w:id="1000893485">
      <w:bodyDiv w:val="1"/>
      <w:marLeft w:val="0"/>
      <w:marRight w:val="0"/>
      <w:marTop w:val="0"/>
      <w:marBottom w:val="0"/>
      <w:divBdr>
        <w:top w:val="none" w:sz="0" w:space="0" w:color="auto"/>
        <w:left w:val="none" w:sz="0" w:space="0" w:color="auto"/>
        <w:bottom w:val="none" w:sz="0" w:space="0" w:color="auto"/>
        <w:right w:val="none" w:sz="0" w:space="0" w:color="auto"/>
      </w:divBdr>
    </w:div>
    <w:div w:id="1001738426">
      <w:bodyDiv w:val="1"/>
      <w:marLeft w:val="0"/>
      <w:marRight w:val="0"/>
      <w:marTop w:val="0"/>
      <w:marBottom w:val="0"/>
      <w:divBdr>
        <w:top w:val="none" w:sz="0" w:space="0" w:color="auto"/>
        <w:left w:val="none" w:sz="0" w:space="0" w:color="auto"/>
        <w:bottom w:val="none" w:sz="0" w:space="0" w:color="auto"/>
        <w:right w:val="none" w:sz="0" w:space="0" w:color="auto"/>
      </w:divBdr>
    </w:div>
    <w:div w:id="1007637237">
      <w:bodyDiv w:val="1"/>
      <w:marLeft w:val="0"/>
      <w:marRight w:val="0"/>
      <w:marTop w:val="0"/>
      <w:marBottom w:val="0"/>
      <w:divBdr>
        <w:top w:val="none" w:sz="0" w:space="0" w:color="auto"/>
        <w:left w:val="none" w:sz="0" w:space="0" w:color="auto"/>
        <w:bottom w:val="none" w:sz="0" w:space="0" w:color="auto"/>
        <w:right w:val="none" w:sz="0" w:space="0" w:color="auto"/>
      </w:divBdr>
    </w:div>
    <w:div w:id="1043480055">
      <w:bodyDiv w:val="1"/>
      <w:marLeft w:val="0"/>
      <w:marRight w:val="0"/>
      <w:marTop w:val="0"/>
      <w:marBottom w:val="0"/>
      <w:divBdr>
        <w:top w:val="none" w:sz="0" w:space="0" w:color="auto"/>
        <w:left w:val="none" w:sz="0" w:space="0" w:color="auto"/>
        <w:bottom w:val="none" w:sz="0" w:space="0" w:color="auto"/>
        <w:right w:val="none" w:sz="0" w:space="0" w:color="auto"/>
      </w:divBdr>
    </w:div>
    <w:div w:id="1050611400">
      <w:bodyDiv w:val="1"/>
      <w:marLeft w:val="0"/>
      <w:marRight w:val="0"/>
      <w:marTop w:val="0"/>
      <w:marBottom w:val="0"/>
      <w:divBdr>
        <w:top w:val="none" w:sz="0" w:space="0" w:color="auto"/>
        <w:left w:val="none" w:sz="0" w:space="0" w:color="auto"/>
        <w:bottom w:val="none" w:sz="0" w:space="0" w:color="auto"/>
        <w:right w:val="none" w:sz="0" w:space="0" w:color="auto"/>
      </w:divBdr>
    </w:div>
    <w:div w:id="1054743971">
      <w:bodyDiv w:val="1"/>
      <w:marLeft w:val="0"/>
      <w:marRight w:val="0"/>
      <w:marTop w:val="0"/>
      <w:marBottom w:val="0"/>
      <w:divBdr>
        <w:top w:val="none" w:sz="0" w:space="0" w:color="auto"/>
        <w:left w:val="none" w:sz="0" w:space="0" w:color="auto"/>
        <w:bottom w:val="none" w:sz="0" w:space="0" w:color="auto"/>
        <w:right w:val="none" w:sz="0" w:space="0" w:color="auto"/>
      </w:divBdr>
    </w:div>
    <w:div w:id="1054811895">
      <w:bodyDiv w:val="1"/>
      <w:marLeft w:val="0"/>
      <w:marRight w:val="0"/>
      <w:marTop w:val="0"/>
      <w:marBottom w:val="0"/>
      <w:divBdr>
        <w:top w:val="none" w:sz="0" w:space="0" w:color="auto"/>
        <w:left w:val="none" w:sz="0" w:space="0" w:color="auto"/>
        <w:bottom w:val="none" w:sz="0" w:space="0" w:color="auto"/>
        <w:right w:val="none" w:sz="0" w:space="0" w:color="auto"/>
      </w:divBdr>
    </w:div>
    <w:div w:id="1058169682">
      <w:bodyDiv w:val="1"/>
      <w:marLeft w:val="0"/>
      <w:marRight w:val="0"/>
      <w:marTop w:val="0"/>
      <w:marBottom w:val="0"/>
      <w:divBdr>
        <w:top w:val="none" w:sz="0" w:space="0" w:color="auto"/>
        <w:left w:val="none" w:sz="0" w:space="0" w:color="auto"/>
        <w:bottom w:val="none" w:sz="0" w:space="0" w:color="auto"/>
        <w:right w:val="none" w:sz="0" w:space="0" w:color="auto"/>
      </w:divBdr>
    </w:div>
    <w:div w:id="1070350866">
      <w:bodyDiv w:val="1"/>
      <w:marLeft w:val="0"/>
      <w:marRight w:val="0"/>
      <w:marTop w:val="0"/>
      <w:marBottom w:val="0"/>
      <w:divBdr>
        <w:top w:val="none" w:sz="0" w:space="0" w:color="auto"/>
        <w:left w:val="none" w:sz="0" w:space="0" w:color="auto"/>
        <w:bottom w:val="none" w:sz="0" w:space="0" w:color="auto"/>
        <w:right w:val="none" w:sz="0" w:space="0" w:color="auto"/>
      </w:divBdr>
    </w:div>
    <w:div w:id="1101413279">
      <w:bodyDiv w:val="1"/>
      <w:marLeft w:val="0"/>
      <w:marRight w:val="0"/>
      <w:marTop w:val="0"/>
      <w:marBottom w:val="0"/>
      <w:divBdr>
        <w:top w:val="none" w:sz="0" w:space="0" w:color="auto"/>
        <w:left w:val="none" w:sz="0" w:space="0" w:color="auto"/>
        <w:bottom w:val="none" w:sz="0" w:space="0" w:color="auto"/>
        <w:right w:val="none" w:sz="0" w:space="0" w:color="auto"/>
      </w:divBdr>
    </w:div>
    <w:div w:id="1109593538">
      <w:bodyDiv w:val="1"/>
      <w:marLeft w:val="0"/>
      <w:marRight w:val="0"/>
      <w:marTop w:val="0"/>
      <w:marBottom w:val="0"/>
      <w:divBdr>
        <w:top w:val="none" w:sz="0" w:space="0" w:color="auto"/>
        <w:left w:val="none" w:sz="0" w:space="0" w:color="auto"/>
        <w:bottom w:val="none" w:sz="0" w:space="0" w:color="auto"/>
        <w:right w:val="none" w:sz="0" w:space="0" w:color="auto"/>
      </w:divBdr>
    </w:div>
    <w:div w:id="1111126304">
      <w:bodyDiv w:val="1"/>
      <w:marLeft w:val="0"/>
      <w:marRight w:val="0"/>
      <w:marTop w:val="0"/>
      <w:marBottom w:val="0"/>
      <w:divBdr>
        <w:top w:val="none" w:sz="0" w:space="0" w:color="auto"/>
        <w:left w:val="none" w:sz="0" w:space="0" w:color="auto"/>
        <w:bottom w:val="none" w:sz="0" w:space="0" w:color="auto"/>
        <w:right w:val="none" w:sz="0" w:space="0" w:color="auto"/>
      </w:divBdr>
    </w:div>
    <w:div w:id="1130976283">
      <w:bodyDiv w:val="1"/>
      <w:marLeft w:val="0"/>
      <w:marRight w:val="0"/>
      <w:marTop w:val="0"/>
      <w:marBottom w:val="0"/>
      <w:divBdr>
        <w:top w:val="none" w:sz="0" w:space="0" w:color="auto"/>
        <w:left w:val="none" w:sz="0" w:space="0" w:color="auto"/>
        <w:bottom w:val="none" w:sz="0" w:space="0" w:color="auto"/>
        <w:right w:val="none" w:sz="0" w:space="0" w:color="auto"/>
      </w:divBdr>
    </w:div>
    <w:div w:id="1134712482">
      <w:bodyDiv w:val="1"/>
      <w:marLeft w:val="0"/>
      <w:marRight w:val="0"/>
      <w:marTop w:val="0"/>
      <w:marBottom w:val="0"/>
      <w:divBdr>
        <w:top w:val="none" w:sz="0" w:space="0" w:color="auto"/>
        <w:left w:val="none" w:sz="0" w:space="0" w:color="auto"/>
        <w:bottom w:val="none" w:sz="0" w:space="0" w:color="auto"/>
        <w:right w:val="none" w:sz="0" w:space="0" w:color="auto"/>
      </w:divBdr>
    </w:div>
    <w:div w:id="1142844999">
      <w:bodyDiv w:val="1"/>
      <w:marLeft w:val="0"/>
      <w:marRight w:val="0"/>
      <w:marTop w:val="0"/>
      <w:marBottom w:val="0"/>
      <w:divBdr>
        <w:top w:val="none" w:sz="0" w:space="0" w:color="auto"/>
        <w:left w:val="none" w:sz="0" w:space="0" w:color="auto"/>
        <w:bottom w:val="none" w:sz="0" w:space="0" w:color="auto"/>
        <w:right w:val="none" w:sz="0" w:space="0" w:color="auto"/>
      </w:divBdr>
    </w:div>
    <w:div w:id="1149131760">
      <w:bodyDiv w:val="1"/>
      <w:marLeft w:val="0"/>
      <w:marRight w:val="0"/>
      <w:marTop w:val="0"/>
      <w:marBottom w:val="0"/>
      <w:divBdr>
        <w:top w:val="none" w:sz="0" w:space="0" w:color="auto"/>
        <w:left w:val="none" w:sz="0" w:space="0" w:color="auto"/>
        <w:bottom w:val="none" w:sz="0" w:space="0" w:color="auto"/>
        <w:right w:val="none" w:sz="0" w:space="0" w:color="auto"/>
      </w:divBdr>
    </w:div>
    <w:div w:id="1168447279">
      <w:bodyDiv w:val="1"/>
      <w:marLeft w:val="0"/>
      <w:marRight w:val="0"/>
      <w:marTop w:val="0"/>
      <w:marBottom w:val="0"/>
      <w:divBdr>
        <w:top w:val="none" w:sz="0" w:space="0" w:color="auto"/>
        <w:left w:val="none" w:sz="0" w:space="0" w:color="auto"/>
        <w:bottom w:val="none" w:sz="0" w:space="0" w:color="auto"/>
        <w:right w:val="none" w:sz="0" w:space="0" w:color="auto"/>
      </w:divBdr>
    </w:div>
    <w:div w:id="1180662057">
      <w:bodyDiv w:val="1"/>
      <w:marLeft w:val="0"/>
      <w:marRight w:val="0"/>
      <w:marTop w:val="0"/>
      <w:marBottom w:val="0"/>
      <w:divBdr>
        <w:top w:val="none" w:sz="0" w:space="0" w:color="auto"/>
        <w:left w:val="none" w:sz="0" w:space="0" w:color="auto"/>
        <w:bottom w:val="none" w:sz="0" w:space="0" w:color="auto"/>
        <w:right w:val="none" w:sz="0" w:space="0" w:color="auto"/>
      </w:divBdr>
    </w:div>
    <w:div w:id="1188376151">
      <w:bodyDiv w:val="1"/>
      <w:marLeft w:val="0"/>
      <w:marRight w:val="0"/>
      <w:marTop w:val="0"/>
      <w:marBottom w:val="0"/>
      <w:divBdr>
        <w:top w:val="none" w:sz="0" w:space="0" w:color="auto"/>
        <w:left w:val="none" w:sz="0" w:space="0" w:color="auto"/>
        <w:bottom w:val="none" w:sz="0" w:space="0" w:color="auto"/>
        <w:right w:val="none" w:sz="0" w:space="0" w:color="auto"/>
      </w:divBdr>
    </w:div>
    <w:div w:id="1196699783">
      <w:bodyDiv w:val="1"/>
      <w:marLeft w:val="0"/>
      <w:marRight w:val="0"/>
      <w:marTop w:val="0"/>
      <w:marBottom w:val="0"/>
      <w:divBdr>
        <w:top w:val="none" w:sz="0" w:space="0" w:color="auto"/>
        <w:left w:val="none" w:sz="0" w:space="0" w:color="auto"/>
        <w:bottom w:val="none" w:sz="0" w:space="0" w:color="auto"/>
        <w:right w:val="none" w:sz="0" w:space="0" w:color="auto"/>
      </w:divBdr>
    </w:div>
    <w:div w:id="1201436462">
      <w:bodyDiv w:val="1"/>
      <w:marLeft w:val="0"/>
      <w:marRight w:val="0"/>
      <w:marTop w:val="0"/>
      <w:marBottom w:val="0"/>
      <w:divBdr>
        <w:top w:val="none" w:sz="0" w:space="0" w:color="auto"/>
        <w:left w:val="none" w:sz="0" w:space="0" w:color="auto"/>
        <w:bottom w:val="none" w:sz="0" w:space="0" w:color="auto"/>
        <w:right w:val="none" w:sz="0" w:space="0" w:color="auto"/>
      </w:divBdr>
    </w:div>
    <w:div w:id="1204635578">
      <w:bodyDiv w:val="1"/>
      <w:marLeft w:val="0"/>
      <w:marRight w:val="0"/>
      <w:marTop w:val="0"/>
      <w:marBottom w:val="0"/>
      <w:divBdr>
        <w:top w:val="none" w:sz="0" w:space="0" w:color="auto"/>
        <w:left w:val="none" w:sz="0" w:space="0" w:color="auto"/>
        <w:bottom w:val="none" w:sz="0" w:space="0" w:color="auto"/>
        <w:right w:val="none" w:sz="0" w:space="0" w:color="auto"/>
      </w:divBdr>
    </w:div>
    <w:div w:id="1206063405">
      <w:bodyDiv w:val="1"/>
      <w:marLeft w:val="0"/>
      <w:marRight w:val="0"/>
      <w:marTop w:val="0"/>
      <w:marBottom w:val="0"/>
      <w:divBdr>
        <w:top w:val="none" w:sz="0" w:space="0" w:color="auto"/>
        <w:left w:val="none" w:sz="0" w:space="0" w:color="auto"/>
        <w:bottom w:val="none" w:sz="0" w:space="0" w:color="auto"/>
        <w:right w:val="none" w:sz="0" w:space="0" w:color="auto"/>
      </w:divBdr>
    </w:div>
    <w:div w:id="1208951244">
      <w:bodyDiv w:val="1"/>
      <w:marLeft w:val="0"/>
      <w:marRight w:val="0"/>
      <w:marTop w:val="0"/>
      <w:marBottom w:val="0"/>
      <w:divBdr>
        <w:top w:val="none" w:sz="0" w:space="0" w:color="auto"/>
        <w:left w:val="none" w:sz="0" w:space="0" w:color="auto"/>
        <w:bottom w:val="none" w:sz="0" w:space="0" w:color="auto"/>
        <w:right w:val="none" w:sz="0" w:space="0" w:color="auto"/>
      </w:divBdr>
    </w:div>
    <w:div w:id="1218206883">
      <w:bodyDiv w:val="1"/>
      <w:marLeft w:val="0"/>
      <w:marRight w:val="0"/>
      <w:marTop w:val="0"/>
      <w:marBottom w:val="0"/>
      <w:divBdr>
        <w:top w:val="none" w:sz="0" w:space="0" w:color="auto"/>
        <w:left w:val="none" w:sz="0" w:space="0" w:color="auto"/>
        <w:bottom w:val="none" w:sz="0" w:space="0" w:color="auto"/>
        <w:right w:val="none" w:sz="0" w:space="0" w:color="auto"/>
      </w:divBdr>
    </w:div>
    <w:div w:id="1222714309">
      <w:bodyDiv w:val="1"/>
      <w:marLeft w:val="0"/>
      <w:marRight w:val="0"/>
      <w:marTop w:val="0"/>
      <w:marBottom w:val="0"/>
      <w:divBdr>
        <w:top w:val="none" w:sz="0" w:space="0" w:color="auto"/>
        <w:left w:val="none" w:sz="0" w:space="0" w:color="auto"/>
        <w:bottom w:val="none" w:sz="0" w:space="0" w:color="auto"/>
        <w:right w:val="none" w:sz="0" w:space="0" w:color="auto"/>
      </w:divBdr>
    </w:div>
    <w:div w:id="1232496810">
      <w:bodyDiv w:val="1"/>
      <w:marLeft w:val="0"/>
      <w:marRight w:val="0"/>
      <w:marTop w:val="0"/>
      <w:marBottom w:val="0"/>
      <w:divBdr>
        <w:top w:val="none" w:sz="0" w:space="0" w:color="auto"/>
        <w:left w:val="none" w:sz="0" w:space="0" w:color="auto"/>
        <w:bottom w:val="none" w:sz="0" w:space="0" w:color="auto"/>
        <w:right w:val="none" w:sz="0" w:space="0" w:color="auto"/>
      </w:divBdr>
    </w:div>
    <w:div w:id="1238594997">
      <w:bodyDiv w:val="1"/>
      <w:marLeft w:val="0"/>
      <w:marRight w:val="0"/>
      <w:marTop w:val="0"/>
      <w:marBottom w:val="0"/>
      <w:divBdr>
        <w:top w:val="none" w:sz="0" w:space="0" w:color="auto"/>
        <w:left w:val="none" w:sz="0" w:space="0" w:color="auto"/>
        <w:bottom w:val="none" w:sz="0" w:space="0" w:color="auto"/>
        <w:right w:val="none" w:sz="0" w:space="0" w:color="auto"/>
      </w:divBdr>
    </w:div>
    <w:div w:id="1246381112">
      <w:bodyDiv w:val="1"/>
      <w:marLeft w:val="0"/>
      <w:marRight w:val="0"/>
      <w:marTop w:val="0"/>
      <w:marBottom w:val="0"/>
      <w:divBdr>
        <w:top w:val="none" w:sz="0" w:space="0" w:color="auto"/>
        <w:left w:val="none" w:sz="0" w:space="0" w:color="auto"/>
        <w:bottom w:val="none" w:sz="0" w:space="0" w:color="auto"/>
        <w:right w:val="none" w:sz="0" w:space="0" w:color="auto"/>
      </w:divBdr>
    </w:div>
    <w:div w:id="1248733944">
      <w:bodyDiv w:val="1"/>
      <w:marLeft w:val="0"/>
      <w:marRight w:val="0"/>
      <w:marTop w:val="0"/>
      <w:marBottom w:val="0"/>
      <w:divBdr>
        <w:top w:val="none" w:sz="0" w:space="0" w:color="auto"/>
        <w:left w:val="none" w:sz="0" w:space="0" w:color="auto"/>
        <w:bottom w:val="none" w:sz="0" w:space="0" w:color="auto"/>
        <w:right w:val="none" w:sz="0" w:space="0" w:color="auto"/>
      </w:divBdr>
    </w:div>
    <w:div w:id="1249385026">
      <w:bodyDiv w:val="1"/>
      <w:marLeft w:val="0"/>
      <w:marRight w:val="0"/>
      <w:marTop w:val="0"/>
      <w:marBottom w:val="0"/>
      <w:divBdr>
        <w:top w:val="none" w:sz="0" w:space="0" w:color="auto"/>
        <w:left w:val="none" w:sz="0" w:space="0" w:color="auto"/>
        <w:bottom w:val="none" w:sz="0" w:space="0" w:color="auto"/>
        <w:right w:val="none" w:sz="0" w:space="0" w:color="auto"/>
      </w:divBdr>
    </w:div>
    <w:div w:id="1260529709">
      <w:bodyDiv w:val="1"/>
      <w:marLeft w:val="0"/>
      <w:marRight w:val="0"/>
      <w:marTop w:val="0"/>
      <w:marBottom w:val="0"/>
      <w:divBdr>
        <w:top w:val="none" w:sz="0" w:space="0" w:color="auto"/>
        <w:left w:val="none" w:sz="0" w:space="0" w:color="auto"/>
        <w:bottom w:val="none" w:sz="0" w:space="0" w:color="auto"/>
        <w:right w:val="none" w:sz="0" w:space="0" w:color="auto"/>
      </w:divBdr>
    </w:div>
    <w:div w:id="1263490040">
      <w:bodyDiv w:val="1"/>
      <w:marLeft w:val="0"/>
      <w:marRight w:val="0"/>
      <w:marTop w:val="0"/>
      <w:marBottom w:val="0"/>
      <w:divBdr>
        <w:top w:val="none" w:sz="0" w:space="0" w:color="auto"/>
        <w:left w:val="none" w:sz="0" w:space="0" w:color="auto"/>
        <w:bottom w:val="none" w:sz="0" w:space="0" w:color="auto"/>
        <w:right w:val="none" w:sz="0" w:space="0" w:color="auto"/>
      </w:divBdr>
    </w:div>
    <w:div w:id="1289167020">
      <w:bodyDiv w:val="1"/>
      <w:marLeft w:val="0"/>
      <w:marRight w:val="0"/>
      <w:marTop w:val="0"/>
      <w:marBottom w:val="0"/>
      <w:divBdr>
        <w:top w:val="none" w:sz="0" w:space="0" w:color="auto"/>
        <w:left w:val="none" w:sz="0" w:space="0" w:color="auto"/>
        <w:bottom w:val="none" w:sz="0" w:space="0" w:color="auto"/>
        <w:right w:val="none" w:sz="0" w:space="0" w:color="auto"/>
      </w:divBdr>
    </w:div>
    <w:div w:id="1322075655">
      <w:bodyDiv w:val="1"/>
      <w:marLeft w:val="0"/>
      <w:marRight w:val="0"/>
      <w:marTop w:val="0"/>
      <w:marBottom w:val="0"/>
      <w:divBdr>
        <w:top w:val="none" w:sz="0" w:space="0" w:color="auto"/>
        <w:left w:val="none" w:sz="0" w:space="0" w:color="auto"/>
        <w:bottom w:val="none" w:sz="0" w:space="0" w:color="auto"/>
        <w:right w:val="none" w:sz="0" w:space="0" w:color="auto"/>
      </w:divBdr>
    </w:div>
    <w:div w:id="1329988863">
      <w:bodyDiv w:val="1"/>
      <w:marLeft w:val="0"/>
      <w:marRight w:val="0"/>
      <w:marTop w:val="0"/>
      <w:marBottom w:val="0"/>
      <w:divBdr>
        <w:top w:val="none" w:sz="0" w:space="0" w:color="auto"/>
        <w:left w:val="none" w:sz="0" w:space="0" w:color="auto"/>
        <w:bottom w:val="none" w:sz="0" w:space="0" w:color="auto"/>
        <w:right w:val="none" w:sz="0" w:space="0" w:color="auto"/>
      </w:divBdr>
    </w:div>
    <w:div w:id="1338847473">
      <w:bodyDiv w:val="1"/>
      <w:marLeft w:val="0"/>
      <w:marRight w:val="0"/>
      <w:marTop w:val="0"/>
      <w:marBottom w:val="0"/>
      <w:divBdr>
        <w:top w:val="none" w:sz="0" w:space="0" w:color="auto"/>
        <w:left w:val="none" w:sz="0" w:space="0" w:color="auto"/>
        <w:bottom w:val="none" w:sz="0" w:space="0" w:color="auto"/>
        <w:right w:val="none" w:sz="0" w:space="0" w:color="auto"/>
      </w:divBdr>
    </w:div>
    <w:div w:id="1345673258">
      <w:bodyDiv w:val="1"/>
      <w:marLeft w:val="0"/>
      <w:marRight w:val="0"/>
      <w:marTop w:val="0"/>
      <w:marBottom w:val="0"/>
      <w:divBdr>
        <w:top w:val="none" w:sz="0" w:space="0" w:color="auto"/>
        <w:left w:val="none" w:sz="0" w:space="0" w:color="auto"/>
        <w:bottom w:val="none" w:sz="0" w:space="0" w:color="auto"/>
        <w:right w:val="none" w:sz="0" w:space="0" w:color="auto"/>
      </w:divBdr>
    </w:div>
    <w:div w:id="1365327715">
      <w:bodyDiv w:val="1"/>
      <w:marLeft w:val="0"/>
      <w:marRight w:val="0"/>
      <w:marTop w:val="0"/>
      <w:marBottom w:val="0"/>
      <w:divBdr>
        <w:top w:val="none" w:sz="0" w:space="0" w:color="auto"/>
        <w:left w:val="none" w:sz="0" w:space="0" w:color="auto"/>
        <w:bottom w:val="none" w:sz="0" w:space="0" w:color="auto"/>
        <w:right w:val="none" w:sz="0" w:space="0" w:color="auto"/>
      </w:divBdr>
    </w:div>
    <w:div w:id="1378428843">
      <w:bodyDiv w:val="1"/>
      <w:marLeft w:val="0"/>
      <w:marRight w:val="0"/>
      <w:marTop w:val="0"/>
      <w:marBottom w:val="0"/>
      <w:divBdr>
        <w:top w:val="none" w:sz="0" w:space="0" w:color="auto"/>
        <w:left w:val="none" w:sz="0" w:space="0" w:color="auto"/>
        <w:bottom w:val="none" w:sz="0" w:space="0" w:color="auto"/>
        <w:right w:val="none" w:sz="0" w:space="0" w:color="auto"/>
      </w:divBdr>
    </w:div>
    <w:div w:id="1383139818">
      <w:bodyDiv w:val="1"/>
      <w:marLeft w:val="0"/>
      <w:marRight w:val="0"/>
      <w:marTop w:val="0"/>
      <w:marBottom w:val="0"/>
      <w:divBdr>
        <w:top w:val="none" w:sz="0" w:space="0" w:color="auto"/>
        <w:left w:val="none" w:sz="0" w:space="0" w:color="auto"/>
        <w:bottom w:val="none" w:sz="0" w:space="0" w:color="auto"/>
        <w:right w:val="none" w:sz="0" w:space="0" w:color="auto"/>
      </w:divBdr>
    </w:div>
    <w:div w:id="1396009744">
      <w:bodyDiv w:val="1"/>
      <w:marLeft w:val="0"/>
      <w:marRight w:val="0"/>
      <w:marTop w:val="0"/>
      <w:marBottom w:val="0"/>
      <w:divBdr>
        <w:top w:val="none" w:sz="0" w:space="0" w:color="auto"/>
        <w:left w:val="none" w:sz="0" w:space="0" w:color="auto"/>
        <w:bottom w:val="none" w:sz="0" w:space="0" w:color="auto"/>
        <w:right w:val="none" w:sz="0" w:space="0" w:color="auto"/>
      </w:divBdr>
    </w:div>
    <w:div w:id="1405571048">
      <w:bodyDiv w:val="1"/>
      <w:marLeft w:val="0"/>
      <w:marRight w:val="0"/>
      <w:marTop w:val="0"/>
      <w:marBottom w:val="0"/>
      <w:divBdr>
        <w:top w:val="none" w:sz="0" w:space="0" w:color="auto"/>
        <w:left w:val="none" w:sz="0" w:space="0" w:color="auto"/>
        <w:bottom w:val="none" w:sz="0" w:space="0" w:color="auto"/>
        <w:right w:val="none" w:sz="0" w:space="0" w:color="auto"/>
      </w:divBdr>
    </w:div>
    <w:div w:id="1408572866">
      <w:bodyDiv w:val="1"/>
      <w:marLeft w:val="0"/>
      <w:marRight w:val="0"/>
      <w:marTop w:val="0"/>
      <w:marBottom w:val="0"/>
      <w:divBdr>
        <w:top w:val="none" w:sz="0" w:space="0" w:color="auto"/>
        <w:left w:val="none" w:sz="0" w:space="0" w:color="auto"/>
        <w:bottom w:val="none" w:sz="0" w:space="0" w:color="auto"/>
        <w:right w:val="none" w:sz="0" w:space="0" w:color="auto"/>
      </w:divBdr>
    </w:div>
    <w:div w:id="1435251010">
      <w:bodyDiv w:val="1"/>
      <w:marLeft w:val="0"/>
      <w:marRight w:val="0"/>
      <w:marTop w:val="0"/>
      <w:marBottom w:val="0"/>
      <w:divBdr>
        <w:top w:val="none" w:sz="0" w:space="0" w:color="auto"/>
        <w:left w:val="none" w:sz="0" w:space="0" w:color="auto"/>
        <w:bottom w:val="none" w:sz="0" w:space="0" w:color="auto"/>
        <w:right w:val="none" w:sz="0" w:space="0" w:color="auto"/>
      </w:divBdr>
    </w:div>
    <w:div w:id="1450735960">
      <w:bodyDiv w:val="1"/>
      <w:marLeft w:val="0"/>
      <w:marRight w:val="0"/>
      <w:marTop w:val="0"/>
      <w:marBottom w:val="0"/>
      <w:divBdr>
        <w:top w:val="none" w:sz="0" w:space="0" w:color="auto"/>
        <w:left w:val="none" w:sz="0" w:space="0" w:color="auto"/>
        <w:bottom w:val="none" w:sz="0" w:space="0" w:color="auto"/>
        <w:right w:val="none" w:sz="0" w:space="0" w:color="auto"/>
      </w:divBdr>
    </w:div>
    <w:div w:id="1465272689">
      <w:bodyDiv w:val="1"/>
      <w:marLeft w:val="0"/>
      <w:marRight w:val="0"/>
      <w:marTop w:val="0"/>
      <w:marBottom w:val="0"/>
      <w:divBdr>
        <w:top w:val="none" w:sz="0" w:space="0" w:color="auto"/>
        <w:left w:val="none" w:sz="0" w:space="0" w:color="auto"/>
        <w:bottom w:val="none" w:sz="0" w:space="0" w:color="auto"/>
        <w:right w:val="none" w:sz="0" w:space="0" w:color="auto"/>
      </w:divBdr>
    </w:div>
    <w:div w:id="1476725820">
      <w:bodyDiv w:val="1"/>
      <w:marLeft w:val="0"/>
      <w:marRight w:val="0"/>
      <w:marTop w:val="0"/>
      <w:marBottom w:val="0"/>
      <w:divBdr>
        <w:top w:val="none" w:sz="0" w:space="0" w:color="auto"/>
        <w:left w:val="none" w:sz="0" w:space="0" w:color="auto"/>
        <w:bottom w:val="none" w:sz="0" w:space="0" w:color="auto"/>
        <w:right w:val="none" w:sz="0" w:space="0" w:color="auto"/>
      </w:divBdr>
    </w:div>
    <w:div w:id="1500999594">
      <w:bodyDiv w:val="1"/>
      <w:marLeft w:val="0"/>
      <w:marRight w:val="0"/>
      <w:marTop w:val="0"/>
      <w:marBottom w:val="0"/>
      <w:divBdr>
        <w:top w:val="none" w:sz="0" w:space="0" w:color="auto"/>
        <w:left w:val="none" w:sz="0" w:space="0" w:color="auto"/>
        <w:bottom w:val="none" w:sz="0" w:space="0" w:color="auto"/>
        <w:right w:val="none" w:sz="0" w:space="0" w:color="auto"/>
      </w:divBdr>
    </w:div>
    <w:div w:id="1501962237">
      <w:bodyDiv w:val="1"/>
      <w:marLeft w:val="0"/>
      <w:marRight w:val="0"/>
      <w:marTop w:val="0"/>
      <w:marBottom w:val="0"/>
      <w:divBdr>
        <w:top w:val="none" w:sz="0" w:space="0" w:color="auto"/>
        <w:left w:val="none" w:sz="0" w:space="0" w:color="auto"/>
        <w:bottom w:val="none" w:sz="0" w:space="0" w:color="auto"/>
        <w:right w:val="none" w:sz="0" w:space="0" w:color="auto"/>
      </w:divBdr>
    </w:div>
    <w:div w:id="1503619747">
      <w:bodyDiv w:val="1"/>
      <w:marLeft w:val="0"/>
      <w:marRight w:val="0"/>
      <w:marTop w:val="0"/>
      <w:marBottom w:val="0"/>
      <w:divBdr>
        <w:top w:val="none" w:sz="0" w:space="0" w:color="auto"/>
        <w:left w:val="none" w:sz="0" w:space="0" w:color="auto"/>
        <w:bottom w:val="none" w:sz="0" w:space="0" w:color="auto"/>
        <w:right w:val="none" w:sz="0" w:space="0" w:color="auto"/>
      </w:divBdr>
    </w:div>
    <w:div w:id="1536624307">
      <w:bodyDiv w:val="1"/>
      <w:marLeft w:val="0"/>
      <w:marRight w:val="0"/>
      <w:marTop w:val="0"/>
      <w:marBottom w:val="0"/>
      <w:divBdr>
        <w:top w:val="none" w:sz="0" w:space="0" w:color="auto"/>
        <w:left w:val="none" w:sz="0" w:space="0" w:color="auto"/>
        <w:bottom w:val="none" w:sz="0" w:space="0" w:color="auto"/>
        <w:right w:val="none" w:sz="0" w:space="0" w:color="auto"/>
      </w:divBdr>
    </w:div>
    <w:div w:id="1557206825">
      <w:bodyDiv w:val="1"/>
      <w:marLeft w:val="0"/>
      <w:marRight w:val="0"/>
      <w:marTop w:val="0"/>
      <w:marBottom w:val="0"/>
      <w:divBdr>
        <w:top w:val="none" w:sz="0" w:space="0" w:color="auto"/>
        <w:left w:val="none" w:sz="0" w:space="0" w:color="auto"/>
        <w:bottom w:val="none" w:sz="0" w:space="0" w:color="auto"/>
        <w:right w:val="none" w:sz="0" w:space="0" w:color="auto"/>
      </w:divBdr>
    </w:div>
    <w:div w:id="1562594476">
      <w:bodyDiv w:val="1"/>
      <w:marLeft w:val="0"/>
      <w:marRight w:val="0"/>
      <w:marTop w:val="0"/>
      <w:marBottom w:val="0"/>
      <w:divBdr>
        <w:top w:val="none" w:sz="0" w:space="0" w:color="auto"/>
        <w:left w:val="none" w:sz="0" w:space="0" w:color="auto"/>
        <w:bottom w:val="none" w:sz="0" w:space="0" w:color="auto"/>
        <w:right w:val="none" w:sz="0" w:space="0" w:color="auto"/>
      </w:divBdr>
    </w:div>
    <w:div w:id="1573613273">
      <w:bodyDiv w:val="1"/>
      <w:marLeft w:val="0"/>
      <w:marRight w:val="0"/>
      <w:marTop w:val="0"/>
      <w:marBottom w:val="0"/>
      <w:divBdr>
        <w:top w:val="none" w:sz="0" w:space="0" w:color="auto"/>
        <w:left w:val="none" w:sz="0" w:space="0" w:color="auto"/>
        <w:bottom w:val="none" w:sz="0" w:space="0" w:color="auto"/>
        <w:right w:val="none" w:sz="0" w:space="0" w:color="auto"/>
      </w:divBdr>
    </w:div>
    <w:div w:id="1584605880">
      <w:bodyDiv w:val="1"/>
      <w:marLeft w:val="0"/>
      <w:marRight w:val="0"/>
      <w:marTop w:val="0"/>
      <w:marBottom w:val="0"/>
      <w:divBdr>
        <w:top w:val="none" w:sz="0" w:space="0" w:color="auto"/>
        <w:left w:val="none" w:sz="0" w:space="0" w:color="auto"/>
        <w:bottom w:val="none" w:sz="0" w:space="0" w:color="auto"/>
        <w:right w:val="none" w:sz="0" w:space="0" w:color="auto"/>
      </w:divBdr>
    </w:div>
    <w:div w:id="1599094561">
      <w:bodyDiv w:val="1"/>
      <w:marLeft w:val="0"/>
      <w:marRight w:val="0"/>
      <w:marTop w:val="0"/>
      <w:marBottom w:val="0"/>
      <w:divBdr>
        <w:top w:val="none" w:sz="0" w:space="0" w:color="auto"/>
        <w:left w:val="none" w:sz="0" w:space="0" w:color="auto"/>
        <w:bottom w:val="none" w:sz="0" w:space="0" w:color="auto"/>
        <w:right w:val="none" w:sz="0" w:space="0" w:color="auto"/>
      </w:divBdr>
    </w:div>
    <w:div w:id="1608080611">
      <w:bodyDiv w:val="1"/>
      <w:marLeft w:val="0"/>
      <w:marRight w:val="0"/>
      <w:marTop w:val="0"/>
      <w:marBottom w:val="0"/>
      <w:divBdr>
        <w:top w:val="none" w:sz="0" w:space="0" w:color="auto"/>
        <w:left w:val="none" w:sz="0" w:space="0" w:color="auto"/>
        <w:bottom w:val="none" w:sz="0" w:space="0" w:color="auto"/>
        <w:right w:val="none" w:sz="0" w:space="0" w:color="auto"/>
      </w:divBdr>
    </w:div>
    <w:div w:id="1611357548">
      <w:bodyDiv w:val="1"/>
      <w:marLeft w:val="0"/>
      <w:marRight w:val="0"/>
      <w:marTop w:val="0"/>
      <w:marBottom w:val="0"/>
      <w:divBdr>
        <w:top w:val="none" w:sz="0" w:space="0" w:color="auto"/>
        <w:left w:val="none" w:sz="0" w:space="0" w:color="auto"/>
        <w:bottom w:val="none" w:sz="0" w:space="0" w:color="auto"/>
        <w:right w:val="none" w:sz="0" w:space="0" w:color="auto"/>
      </w:divBdr>
    </w:div>
    <w:div w:id="1619991559">
      <w:bodyDiv w:val="1"/>
      <w:marLeft w:val="0"/>
      <w:marRight w:val="0"/>
      <w:marTop w:val="0"/>
      <w:marBottom w:val="0"/>
      <w:divBdr>
        <w:top w:val="none" w:sz="0" w:space="0" w:color="auto"/>
        <w:left w:val="none" w:sz="0" w:space="0" w:color="auto"/>
        <w:bottom w:val="none" w:sz="0" w:space="0" w:color="auto"/>
        <w:right w:val="none" w:sz="0" w:space="0" w:color="auto"/>
      </w:divBdr>
    </w:div>
    <w:div w:id="1644894403">
      <w:bodyDiv w:val="1"/>
      <w:marLeft w:val="0"/>
      <w:marRight w:val="0"/>
      <w:marTop w:val="0"/>
      <w:marBottom w:val="0"/>
      <w:divBdr>
        <w:top w:val="none" w:sz="0" w:space="0" w:color="auto"/>
        <w:left w:val="none" w:sz="0" w:space="0" w:color="auto"/>
        <w:bottom w:val="none" w:sz="0" w:space="0" w:color="auto"/>
        <w:right w:val="none" w:sz="0" w:space="0" w:color="auto"/>
      </w:divBdr>
    </w:div>
    <w:div w:id="1666007363">
      <w:bodyDiv w:val="1"/>
      <w:marLeft w:val="0"/>
      <w:marRight w:val="0"/>
      <w:marTop w:val="0"/>
      <w:marBottom w:val="0"/>
      <w:divBdr>
        <w:top w:val="none" w:sz="0" w:space="0" w:color="auto"/>
        <w:left w:val="none" w:sz="0" w:space="0" w:color="auto"/>
        <w:bottom w:val="none" w:sz="0" w:space="0" w:color="auto"/>
        <w:right w:val="none" w:sz="0" w:space="0" w:color="auto"/>
      </w:divBdr>
    </w:div>
    <w:div w:id="1671253779">
      <w:bodyDiv w:val="1"/>
      <w:marLeft w:val="0"/>
      <w:marRight w:val="0"/>
      <w:marTop w:val="0"/>
      <w:marBottom w:val="0"/>
      <w:divBdr>
        <w:top w:val="none" w:sz="0" w:space="0" w:color="auto"/>
        <w:left w:val="none" w:sz="0" w:space="0" w:color="auto"/>
        <w:bottom w:val="none" w:sz="0" w:space="0" w:color="auto"/>
        <w:right w:val="none" w:sz="0" w:space="0" w:color="auto"/>
      </w:divBdr>
    </w:div>
    <w:div w:id="1703238695">
      <w:bodyDiv w:val="1"/>
      <w:marLeft w:val="0"/>
      <w:marRight w:val="0"/>
      <w:marTop w:val="0"/>
      <w:marBottom w:val="0"/>
      <w:divBdr>
        <w:top w:val="none" w:sz="0" w:space="0" w:color="auto"/>
        <w:left w:val="none" w:sz="0" w:space="0" w:color="auto"/>
        <w:bottom w:val="none" w:sz="0" w:space="0" w:color="auto"/>
        <w:right w:val="none" w:sz="0" w:space="0" w:color="auto"/>
      </w:divBdr>
    </w:div>
    <w:div w:id="1708991503">
      <w:bodyDiv w:val="1"/>
      <w:marLeft w:val="0"/>
      <w:marRight w:val="0"/>
      <w:marTop w:val="0"/>
      <w:marBottom w:val="0"/>
      <w:divBdr>
        <w:top w:val="none" w:sz="0" w:space="0" w:color="auto"/>
        <w:left w:val="none" w:sz="0" w:space="0" w:color="auto"/>
        <w:bottom w:val="none" w:sz="0" w:space="0" w:color="auto"/>
        <w:right w:val="none" w:sz="0" w:space="0" w:color="auto"/>
      </w:divBdr>
    </w:div>
    <w:div w:id="1729110581">
      <w:bodyDiv w:val="1"/>
      <w:marLeft w:val="0"/>
      <w:marRight w:val="0"/>
      <w:marTop w:val="0"/>
      <w:marBottom w:val="0"/>
      <w:divBdr>
        <w:top w:val="none" w:sz="0" w:space="0" w:color="auto"/>
        <w:left w:val="none" w:sz="0" w:space="0" w:color="auto"/>
        <w:bottom w:val="none" w:sz="0" w:space="0" w:color="auto"/>
        <w:right w:val="none" w:sz="0" w:space="0" w:color="auto"/>
      </w:divBdr>
    </w:div>
    <w:div w:id="1755054666">
      <w:bodyDiv w:val="1"/>
      <w:marLeft w:val="0"/>
      <w:marRight w:val="0"/>
      <w:marTop w:val="0"/>
      <w:marBottom w:val="0"/>
      <w:divBdr>
        <w:top w:val="none" w:sz="0" w:space="0" w:color="auto"/>
        <w:left w:val="none" w:sz="0" w:space="0" w:color="auto"/>
        <w:bottom w:val="none" w:sz="0" w:space="0" w:color="auto"/>
        <w:right w:val="none" w:sz="0" w:space="0" w:color="auto"/>
      </w:divBdr>
    </w:div>
    <w:div w:id="1759592285">
      <w:bodyDiv w:val="1"/>
      <w:marLeft w:val="0"/>
      <w:marRight w:val="0"/>
      <w:marTop w:val="0"/>
      <w:marBottom w:val="0"/>
      <w:divBdr>
        <w:top w:val="none" w:sz="0" w:space="0" w:color="auto"/>
        <w:left w:val="none" w:sz="0" w:space="0" w:color="auto"/>
        <w:bottom w:val="none" w:sz="0" w:space="0" w:color="auto"/>
        <w:right w:val="none" w:sz="0" w:space="0" w:color="auto"/>
      </w:divBdr>
    </w:div>
    <w:div w:id="1768497166">
      <w:bodyDiv w:val="1"/>
      <w:marLeft w:val="0"/>
      <w:marRight w:val="0"/>
      <w:marTop w:val="0"/>
      <w:marBottom w:val="0"/>
      <w:divBdr>
        <w:top w:val="none" w:sz="0" w:space="0" w:color="auto"/>
        <w:left w:val="none" w:sz="0" w:space="0" w:color="auto"/>
        <w:bottom w:val="none" w:sz="0" w:space="0" w:color="auto"/>
        <w:right w:val="none" w:sz="0" w:space="0" w:color="auto"/>
      </w:divBdr>
    </w:div>
    <w:div w:id="1769543558">
      <w:bodyDiv w:val="1"/>
      <w:marLeft w:val="0"/>
      <w:marRight w:val="0"/>
      <w:marTop w:val="0"/>
      <w:marBottom w:val="0"/>
      <w:divBdr>
        <w:top w:val="none" w:sz="0" w:space="0" w:color="auto"/>
        <w:left w:val="none" w:sz="0" w:space="0" w:color="auto"/>
        <w:bottom w:val="none" w:sz="0" w:space="0" w:color="auto"/>
        <w:right w:val="none" w:sz="0" w:space="0" w:color="auto"/>
      </w:divBdr>
    </w:div>
    <w:div w:id="1770276669">
      <w:bodyDiv w:val="1"/>
      <w:marLeft w:val="0"/>
      <w:marRight w:val="0"/>
      <w:marTop w:val="0"/>
      <w:marBottom w:val="0"/>
      <w:divBdr>
        <w:top w:val="none" w:sz="0" w:space="0" w:color="auto"/>
        <w:left w:val="none" w:sz="0" w:space="0" w:color="auto"/>
        <w:bottom w:val="none" w:sz="0" w:space="0" w:color="auto"/>
        <w:right w:val="none" w:sz="0" w:space="0" w:color="auto"/>
      </w:divBdr>
    </w:div>
    <w:div w:id="1773815469">
      <w:bodyDiv w:val="1"/>
      <w:marLeft w:val="0"/>
      <w:marRight w:val="0"/>
      <w:marTop w:val="0"/>
      <w:marBottom w:val="0"/>
      <w:divBdr>
        <w:top w:val="none" w:sz="0" w:space="0" w:color="auto"/>
        <w:left w:val="none" w:sz="0" w:space="0" w:color="auto"/>
        <w:bottom w:val="none" w:sz="0" w:space="0" w:color="auto"/>
        <w:right w:val="none" w:sz="0" w:space="0" w:color="auto"/>
      </w:divBdr>
    </w:div>
    <w:div w:id="1799833305">
      <w:bodyDiv w:val="1"/>
      <w:marLeft w:val="0"/>
      <w:marRight w:val="0"/>
      <w:marTop w:val="0"/>
      <w:marBottom w:val="0"/>
      <w:divBdr>
        <w:top w:val="none" w:sz="0" w:space="0" w:color="auto"/>
        <w:left w:val="none" w:sz="0" w:space="0" w:color="auto"/>
        <w:bottom w:val="none" w:sz="0" w:space="0" w:color="auto"/>
        <w:right w:val="none" w:sz="0" w:space="0" w:color="auto"/>
      </w:divBdr>
    </w:div>
    <w:div w:id="1806583873">
      <w:bodyDiv w:val="1"/>
      <w:marLeft w:val="0"/>
      <w:marRight w:val="0"/>
      <w:marTop w:val="0"/>
      <w:marBottom w:val="0"/>
      <w:divBdr>
        <w:top w:val="none" w:sz="0" w:space="0" w:color="auto"/>
        <w:left w:val="none" w:sz="0" w:space="0" w:color="auto"/>
        <w:bottom w:val="none" w:sz="0" w:space="0" w:color="auto"/>
        <w:right w:val="none" w:sz="0" w:space="0" w:color="auto"/>
      </w:divBdr>
    </w:div>
    <w:div w:id="1807358726">
      <w:bodyDiv w:val="1"/>
      <w:marLeft w:val="0"/>
      <w:marRight w:val="0"/>
      <w:marTop w:val="0"/>
      <w:marBottom w:val="0"/>
      <w:divBdr>
        <w:top w:val="none" w:sz="0" w:space="0" w:color="auto"/>
        <w:left w:val="none" w:sz="0" w:space="0" w:color="auto"/>
        <w:bottom w:val="none" w:sz="0" w:space="0" w:color="auto"/>
        <w:right w:val="none" w:sz="0" w:space="0" w:color="auto"/>
      </w:divBdr>
    </w:div>
    <w:div w:id="1818451567">
      <w:bodyDiv w:val="1"/>
      <w:marLeft w:val="0"/>
      <w:marRight w:val="0"/>
      <w:marTop w:val="0"/>
      <w:marBottom w:val="0"/>
      <w:divBdr>
        <w:top w:val="none" w:sz="0" w:space="0" w:color="auto"/>
        <w:left w:val="none" w:sz="0" w:space="0" w:color="auto"/>
        <w:bottom w:val="none" w:sz="0" w:space="0" w:color="auto"/>
        <w:right w:val="none" w:sz="0" w:space="0" w:color="auto"/>
      </w:divBdr>
    </w:div>
    <w:div w:id="1822694054">
      <w:bodyDiv w:val="1"/>
      <w:marLeft w:val="0"/>
      <w:marRight w:val="0"/>
      <w:marTop w:val="0"/>
      <w:marBottom w:val="0"/>
      <w:divBdr>
        <w:top w:val="none" w:sz="0" w:space="0" w:color="auto"/>
        <w:left w:val="none" w:sz="0" w:space="0" w:color="auto"/>
        <w:bottom w:val="none" w:sz="0" w:space="0" w:color="auto"/>
        <w:right w:val="none" w:sz="0" w:space="0" w:color="auto"/>
      </w:divBdr>
    </w:div>
    <w:div w:id="1834877025">
      <w:bodyDiv w:val="1"/>
      <w:marLeft w:val="0"/>
      <w:marRight w:val="0"/>
      <w:marTop w:val="0"/>
      <w:marBottom w:val="0"/>
      <w:divBdr>
        <w:top w:val="none" w:sz="0" w:space="0" w:color="auto"/>
        <w:left w:val="none" w:sz="0" w:space="0" w:color="auto"/>
        <w:bottom w:val="none" w:sz="0" w:space="0" w:color="auto"/>
        <w:right w:val="none" w:sz="0" w:space="0" w:color="auto"/>
      </w:divBdr>
    </w:div>
    <w:div w:id="1841770028">
      <w:bodyDiv w:val="1"/>
      <w:marLeft w:val="0"/>
      <w:marRight w:val="0"/>
      <w:marTop w:val="0"/>
      <w:marBottom w:val="0"/>
      <w:divBdr>
        <w:top w:val="none" w:sz="0" w:space="0" w:color="auto"/>
        <w:left w:val="none" w:sz="0" w:space="0" w:color="auto"/>
        <w:bottom w:val="none" w:sz="0" w:space="0" w:color="auto"/>
        <w:right w:val="none" w:sz="0" w:space="0" w:color="auto"/>
      </w:divBdr>
    </w:div>
    <w:div w:id="1855921705">
      <w:bodyDiv w:val="1"/>
      <w:marLeft w:val="0"/>
      <w:marRight w:val="0"/>
      <w:marTop w:val="0"/>
      <w:marBottom w:val="0"/>
      <w:divBdr>
        <w:top w:val="none" w:sz="0" w:space="0" w:color="auto"/>
        <w:left w:val="none" w:sz="0" w:space="0" w:color="auto"/>
        <w:bottom w:val="none" w:sz="0" w:space="0" w:color="auto"/>
        <w:right w:val="none" w:sz="0" w:space="0" w:color="auto"/>
      </w:divBdr>
    </w:div>
    <w:div w:id="1858420118">
      <w:bodyDiv w:val="1"/>
      <w:marLeft w:val="0"/>
      <w:marRight w:val="0"/>
      <w:marTop w:val="0"/>
      <w:marBottom w:val="0"/>
      <w:divBdr>
        <w:top w:val="none" w:sz="0" w:space="0" w:color="auto"/>
        <w:left w:val="none" w:sz="0" w:space="0" w:color="auto"/>
        <w:bottom w:val="none" w:sz="0" w:space="0" w:color="auto"/>
        <w:right w:val="none" w:sz="0" w:space="0" w:color="auto"/>
      </w:divBdr>
    </w:div>
    <w:div w:id="1862232348">
      <w:bodyDiv w:val="1"/>
      <w:marLeft w:val="0"/>
      <w:marRight w:val="0"/>
      <w:marTop w:val="0"/>
      <w:marBottom w:val="0"/>
      <w:divBdr>
        <w:top w:val="none" w:sz="0" w:space="0" w:color="auto"/>
        <w:left w:val="none" w:sz="0" w:space="0" w:color="auto"/>
        <w:bottom w:val="none" w:sz="0" w:space="0" w:color="auto"/>
        <w:right w:val="none" w:sz="0" w:space="0" w:color="auto"/>
      </w:divBdr>
    </w:div>
    <w:div w:id="1869441259">
      <w:bodyDiv w:val="1"/>
      <w:marLeft w:val="0"/>
      <w:marRight w:val="0"/>
      <w:marTop w:val="0"/>
      <w:marBottom w:val="0"/>
      <w:divBdr>
        <w:top w:val="none" w:sz="0" w:space="0" w:color="auto"/>
        <w:left w:val="none" w:sz="0" w:space="0" w:color="auto"/>
        <w:bottom w:val="none" w:sz="0" w:space="0" w:color="auto"/>
        <w:right w:val="none" w:sz="0" w:space="0" w:color="auto"/>
      </w:divBdr>
    </w:div>
    <w:div w:id="1890338116">
      <w:bodyDiv w:val="1"/>
      <w:marLeft w:val="0"/>
      <w:marRight w:val="0"/>
      <w:marTop w:val="0"/>
      <w:marBottom w:val="0"/>
      <w:divBdr>
        <w:top w:val="none" w:sz="0" w:space="0" w:color="auto"/>
        <w:left w:val="none" w:sz="0" w:space="0" w:color="auto"/>
        <w:bottom w:val="none" w:sz="0" w:space="0" w:color="auto"/>
        <w:right w:val="none" w:sz="0" w:space="0" w:color="auto"/>
      </w:divBdr>
    </w:div>
    <w:div w:id="1896046449">
      <w:bodyDiv w:val="1"/>
      <w:marLeft w:val="0"/>
      <w:marRight w:val="0"/>
      <w:marTop w:val="0"/>
      <w:marBottom w:val="0"/>
      <w:divBdr>
        <w:top w:val="none" w:sz="0" w:space="0" w:color="auto"/>
        <w:left w:val="none" w:sz="0" w:space="0" w:color="auto"/>
        <w:bottom w:val="none" w:sz="0" w:space="0" w:color="auto"/>
        <w:right w:val="none" w:sz="0" w:space="0" w:color="auto"/>
      </w:divBdr>
    </w:div>
    <w:div w:id="1896968319">
      <w:bodyDiv w:val="1"/>
      <w:marLeft w:val="0"/>
      <w:marRight w:val="0"/>
      <w:marTop w:val="0"/>
      <w:marBottom w:val="0"/>
      <w:divBdr>
        <w:top w:val="none" w:sz="0" w:space="0" w:color="auto"/>
        <w:left w:val="none" w:sz="0" w:space="0" w:color="auto"/>
        <w:bottom w:val="none" w:sz="0" w:space="0" w:color="auto"/>
        <w:right w:val="none" w:sz="0" w:space="0" w:color="auto"/>
      </w:divBdr>
    </w:div>
    <w:div w:id="1917474948">
      <w:bodyDiv w:val="1"/>
      <w:marLeft w:val="0"/>
      <w:marRight w:val="0"/>
      <w:marTop w:val="0"/>
      <w:marBottom w:val="0"/>
      <w:divBdr>
        <w:top w:val="none" w:sz="0" w:space="0" w:color="auto"/>
        <w:left w:val="none" w:sz="0" w:space="0" w:color="auto"/>
        <w:bottom w:val="none" w:sz="0" w:space="0" w:color="auto"/>
        <w:right w:val="none" w:sz="0" w:space="0" w:color="auto"/>
      </w:divBdr>
    </w:div>
    <w:div w:id="1932426400">
      <w:bodyDiv w:val="1"/>
      <w:marLeft w:val="0"/>
      <w:marRight w:val="0"/>
      <w:marTop w:val="0"/>
      <w:marBottom w:val="0"/>
      <w:divBdr>
        <w:top w:val="none" w:sz="0" w:space="0" w:color="auto"/>
        <w:left w:val="none" w:sz="0" w:space="0" w:color="auto"/>
        <w:bottom w:val="none" w:sz="0" w:space="0" w:color="auto"/>
        <w:right w:val="none" w:sz="0" w:space="0" w:color="auto"/>
      </w:divBdr>
    </w:div>
    <w:div w:id="1945383208">
      <w:bodyDiv w:val="1"/>
      <w:marLeft w:val="0"/>
      <w:marRight w:val="0"/>
      <w:marTop w:val="0"/>
      <w:marBottom w:val="0"/>
      <w:divBdr>
        <w:top w:val="none" w:sz="0" w:space="0" w:color="auto"/>
        <w:left w:val="none" w:sz="0" w:space="0" w:color="auto"/>
        <w:bottom w:val="none" w:sz="0" w:space="0" w:color="auto"/>
        <w:right w:val="none" w:sz="0" w:space="0" w:color="auto"/>
      </w:divBdr>
    </w:div>
    <w:div w:id="1949000672">
      <w:bodyDiv w:val="1"/>
      <w:marLeft w:val="0"/>
      <w:marRight w:val="0"/>
      <w:marTop w:val="0"/>
      <w:marBottom w:val="0"/>
      <w:divBdr>
        <w:top w:val="none" w:sz="0" w:space="0" w:color="auto"/>
        <w:left w:val="none" w:sz="0" w:space="0" w:color="auto"/>
        <w:bottom w:val="none" w:sz="0" w:space="0" w:color="auto"/>
        <w:right w:val="none" w:sz="0" w:space="0" w:color="auto"/>
      </w:divBdr>
    </w:div>
    <w:div w:id="1949389052">
      <w:bodyDiv w:val="1"/>
      <w:marLeft w:val="0"/>
      <w:marRight w:val="0"/>
      <w:marTop w:val="0"/>
      <w:marBottom w:val="0"/>
      <w:divBdr>
        <w:top w:val="none" w:sz="0" w:space="0" w:color="auto"/>
        <w:left w:val="none" w:sz="0" w:space="0" w:color="auto"/>
        <w:bottom w:val="none" w:sz="0" w:space="0" w:color="auto"/>
        <w:right w:val="none" w:sz="0" w:space="0" w:color="auto"/>
      </w:divBdr>
    </w:div>
    <w:div w:id="1961449347">
      <w:bodyDiv w:val="1"/>
      <w:marLeft w:val="0"/>
      <w:marRight w:val="0"/>
      <w:marTop w:val="0"/>
      <w:marBottom w:val="0"/>
      <w:divBdr>
        <w:top w:val="none" w:sz="0" w:space="0" w:color="auto"/>
        <w:left w:val="none" w:sz="0" w:space="0" w:color="auto"/>
        <w:bottom w:val="none" w:sz="0" w:space="0" w:color="auto"/>
        <w:right w:val="none" w:sz="0" w:space="0" w:color="auto"/>
      </w:divBdr>
    </w:div>
    <w:div w:id="1965573768">
      <w:bodyDiv w:val="1"/>
      <w:marLeft w:val="0"/>
      <w:marRight w:val="0"/>
      <w:marTop w:val="0"/>
      <w:marBottom w:val="0"/>
      <w:divBdr>
        <w:top w:val="none" w:sz="0" w:space="0" w:color="auto"/>
        <w:left w:val="none" w:sz="0" w:space="0" w:color="auto"/>
        <w:bottom w:val="none" w:sz="0" w:space="0" w:color="auto"/>
        <w:right w:val="none" w:sz="0" w:space="0" w:color="auto"/>
      </w:divBdr>
    </w:div>
    <w:div w:id="1972859987">
      <w:bodyDiv w:val="1"/>
      <w:marLeft w:val="0"/>
      <w:marRight w:val="0"/>
      <w:marTop w:val="0"/>
      <w:marBottom w:val="0"/>
      <w:divBdr>
        <w:top w:val="none" w:sz="0" w:space="0" w:color="auto"/>
        <w:left w:val="none" w:sz="0" w:space="0" w:color="auto"/>
        <w:bottom w:val="none" w:sz="0" w:space="0" w:color="auto"/>
        <w:right w:val="none" w:sz="0" w:space="0" w:color="auto"/>
      </w:divBdr>
    </w:div>
    <w:div w:id="1988900237">
      <w:bodyDiv w:val="1"/>
      <w:marLeft w:val="0"/>
      <w:marRight w:val="0"/>
      <w:marTop w:val="0"/>
      <w:marBottom w:val="0"/>
      <w:divBdr>
        <w:top w:val="none" w:sz="0" w:space="0" w:color="auto"/>
        <w:left w:val="none" w:sz="0" w:space="0" w:color="auto"/>
        <w:bottom w:val="none" w:sz="0" w:space="0" w:color="auto"/>
        <w:right w:val="none" w:sz="0" w:space="0" w:color="auto"/>
      </w:divBdr>
    </w:div>
    <w:div w:id="1989095434">
      <w:bodyDiv w:val="1"/>
      <w:marLeft w:val="0"/>
      <w:marRight w:val="0"/>
      <w:marTop w:val="0"/>
      <w:marBottom w:val="0"/>
      <w:divBdr>
        <w:top w:val="none" w:sz="0" w:space="0" w:color="auto"/>
        <w:left w:val="none" w:sz="0" w:space="0" w:color="auto"/>
        <w:bottom w:val="none" w:sz="0" w:space="0" w:color="auto"/>
        <w:right w:val="none" w:sz="0" w:space="0" w:color="auto"/>
      </w:divBdr>
    </w:div>
    <w:div w:id="2010329626">
      <w:bodyDiv w:val="1"/>
      <w:marLeft w:val="0"/>
      <w:marRight w:val="0"/>
      <w:marTop w:val="0"/>
      <w:marBottom w:val="0"/>
      <w:divBdr>
        <w:top w:val="none" w:sz="0" w:space="0" w:color="auto"/>
        <w:left w:val="none" w:sz="0" w:space="0" w:color="auto"/>
        <w:bottom w:val="none" w:sz="0" w:space="0" w:color="auto"/>
        <w:right w:val="none" w:sz="0" w:space="0" w:color="auto"/>
      </w:divBdr>
    </w:div>
    <w:div w:id="2017919092">
      <w:bodyDiv w:val="1"/>
      <w:marLeft w:val="0"/>
      <w:marRight w:val="0"/>
      <w:marTop w:val="0"/>
      <w:marBottom w:val="0"/>
      <w:divBdr>
        <w:top w:val="none" w:sz="0" w:space="0" w:color="auto"/>
        <w:left w:val="none" w:sz="0" w:space="0" w:color="auto"/>
        <w:bottom w:val="none" w:sz="0" w:space="0" w:color="auto"/>
        <w:right w:val="none" w:sz="0" w:space="0" w:color="auto"/>
      </w:divBdr>
    </w:div>
    <w:div w:id="2018648818">
      <w:bodyDiv w:val="1"/>
      <w:marLeft w:val="0"/>
      <w:marRight w:val="0"/>
      <w:marTop w:val="0"/>
      <w:marBottom w:val="0"/>
      <w:divBdr>
        <w:top w:val="none" w:sz="0" w:space="0" w:color="auto"/>
        <w:left w:val="none" w:sz="0" w:space="0" w:color="auto"/>
        <w:bottom w:val="none" w:sz="0" w:space="0" w:color="auto"/>
        <w:right w:val="none" w:sz="0" w:space="0" w:color="auto"/>
      </w:divBdr>
    </w:div>
    <w:div w:id="2019654313">
      <w:bodyDiv w:val="1"/>
      <w:marLeft w:val="0"/>
      <w:marRight w:val="0"/>
      <w:marTop w:val="0"/>
      <w:marBottom w:val="0"/>
      <w:divBdr>
        <w:top w:val="none" w:sz="0" w:space="0" w:color="auto"/>
        <w:left w:val="none" w:sz="0" w:space="0" w:color="auto"/>
        <w:bottom w:val="none" w:sz="0" w:space="0" w:color="auto"/>
        <w:right w:val="none" w:sz="0" w:space="0" w:color="auto"/>
      </w:divBdr>
    </w:div>
    <w:div w:id="2039114570">
      <w:bodyDiv w:val="1"/>
      <w:marLeft w:val="0"/>
      <w:marRight w:val="0"/>
      <w:marTop w:val="0"/>
      <w:marBottom w:val="0"/>
      <w:divBdr>
        <w:top w:val="none" w:sz="0" w:space="0" w:color="auto"/>
        <w:left w:val="none" w:sz="0" w:space="0" w:color="auto"/>
        <w:bottom w:val="none" w:sz="0" w:space="0" w:color="auto"/>
        <w:right w:val="none" w:sz="0" w:space="0" w:color="auto"/>
      </w:divBdr>
    </w:div>
    <w:div w:id="2039314918">
      <w:bodyDiv w:val="1"/>
      <w:marLeft w:val="0"/>
      <w:marRight w:val="0"/>
      <w:marTop w:val="0"/>
      <w:marBottom w:val="0"/>
      <w:divBdr>
        <w:top w:val="none" w:sz="0" w:space="0" w:color="auto"/>
        <w:left w:val="none" w:sz="0" w:space="0" w:color="auto"/>
        <w:bottom w:val="none" w:sz="0" w:space="0" w:color="auto"/>
        <w:right w:val="none" w:sz="0" w:space="0" w:color="auto"/>
      </w:divBdr>
    </w:div>
    <w:div w:id="2046252330">
      <w:bodyDiv w:val="1"/>
      <w:marLeft w:val="0"/>
      <w:marRight w:val="0"/>
      <w:marTop w:val="0"/>
      <w:marBottom w:val="0"/>
      <w:divBdr>
        <w:top w:val="none" w:sz="0" w:space="0" w:color="auto"/>
        <w:left w:val="none" w:sz="0" w:space="0" w:color="auto"/>
        <w:bottom w:val="none" w:sz="0" w:space="0" w:color="auto"/>
        <w:right w:val="none" w:sz="0" w:space="0" w:color="auto"/>
      </w:divBdr>
    </w:div>
    <w:div w:id="2048411302">
      <w:bodyDiv w:val="1"/>
      <w:marLeft w:val="0"/>
      <w:marRight w:val="0"/>
      <w:marTop w:val="0"/>
      <w:marBottom w:val="0"/>
      <w:divBdr>
        <w:top w:val="none" w:sz="0" w:space="0" w:color="auto"/>
        <w:left w:val="none" w:sz="0" w:space="0" w:color="auto"/>
        <w:bottom w:val="none" w:sz="0" w:space="0" w:color="auto"/>
        <w:right w:val="none" w:sz="0" w:space="0" w:color="auto"/>
      </w:divBdr>
    </w:div>
    <w:div w:id="2051687272">
      <w:bodyDiv w:val="1"/>
      <w:marLeft w:val="0"/>
      <w:marRight w:val="0"/>
      <w:marTop w:val="0"/>
      <w:marBottom w:val="0"/>
      <w:divBdr>
        <w:top w:val="none" w:sz="0" w:space="0" w:color="auto"/>
        <w:left w:val="none" w:sz="0" w:space="0" w:color="auto"/>
        <w:bottom w:val="none" w:sz="0" w:space="0" w:color="auto"/>
        <w:right w:val="none" w:sz="0" w:space="0" w:color="auto"/>
      </w:divBdr>
    </w:div>
    <w:div w:id="2069498840">
      <w:bodyDiv w:val="1"/>
      <w:marLeft w:val="0"/>
      <w:marRight w:val="0"/>
      <w:marTop w:val="0"/>
      <w:marBottom w:val="0"/>
      <w:divBdr>
        <w:top w:val="none" w:sz="0" w:space="0" w:color="auto"/>
        <w:left w:val="none" w:sz="0" w:space="0" w:color="auto"/>
        <w:bottom w:val="none" w:sz="0" w:space="0" w:color="auto"/>
        <w:right w:val="none" w:sz="0" w:space="0" w:color="auto"/>
      </w:divBdr>
    </w:div>
    <w:div w:id="2075275246">
      <w:bodyDiv w:val="1"/>
      <w:marLeft w:val="0"/>
      <w:marRight w:val="0"/>
      <w:marTop w:val="0"/>
      <w:marBottom w:val="0"/>
      <w:divBdr>
        <w:top w:val="none" w:sz="0" w:space="0" w:color="auto"/>
        <w:left w:val="none" w:sz="0" w:space="0" w:color="auto"/>
        <w:bottom w:val="none" w:sz="0" w:space="0" w:color="auto"/>
        <w:right w:val="none" w:sz="0" w:space="0" w:color="auto"/>
      </w:divBdr>
    </w:div>
    <w:div w:id="2080902666">
      <w:bodyDiv w:val="1"/>
      <w:marLeft w:val="0"/>
      <w:marRight w:val="0"/>
      <w:marTop w:val="0"/>
      <w:marBottom w:val="0"/>
      <w:divBdr>
        <w:top w:val="none" w:sz="0" w:space="0" w:color="auto"/>
        <w:left w:val="none" w:sz="0" w:space="0" w:color="auto"/>
        <w:bottom w:val="none" w:sz="0" w:space="0" w:color="auto"/>
        <w:right w:val="none" w:sz="0" w:space="0" w:color="auto"/>
      </w:divBdr>
    </w:div>
    <w:div w:id="2093310116">
      <w:bodyDiv w:val="1"/>
      <w:marLeft w:val="0"/>
      <w:marRight w:val="0"/>
      <w:marTop w:val="0"/>
      <w:marBottom w:val="0"/>
      <w:divBdr>
        <w:top w:val="none" w:sz="0" w:space="0" w:color="auto"/>
        <w:left w:val="none" w:sz="0" w:space="0" w:color="auto"/>
        <w:bottom w:val="none" w:sz="0" w:space="0" w:color="auto"/>
        <w:right w:val="none" w:sz="0" w:space="0" w:color="auto"/>
      </w:divBdr>
    </w:div>
    <w:div w:id="2100442039">
      <w:bodyDiv w:val="1"/>
      <w:marLeft w:val="0"/>
      <w:marRight w:val="0"/>
      <w:marTop w:val="0"/>
      <w:marBottom w:val="0"/>
      <w:divBdr>
        <w:top w:val="none" w:sz="0" w:space="0" w:color="auto"/>
        <w:left w:val="none" w:sz="0" w:space="0" w:color="auto"/>
        <w:bottom w:val="none" w:sz="0" w:space="0" w:color="auto"/>
        <w:right w:val="none" w:sz="0" w:space="0" w:color="auto"/>
      </w:divBdr>
    </w:div>
    <w:div w:id="2110349654">
      <w:bodyDiv w:val="1"/>
      <w:marLeft w:val="0"/>
      <w:marRight w:val="0"/>
      <w:marTop w:val="0"/>
      <w:marBottom w:val="0"/>
      <w:divBdr>
        <w:top w:val="none" w:sz="0" w:space="0" w:color="auto"/>
        <w:left w:val="none" w:sz="0" w:space="0" w:color="auto"/>
        <w:bottom w:val="none" w:sz="0" w:space="0" w:color="auto"/>
        <w:right w:val="none" w:sz="0" w:space="0" w:color="auto"/>
      </w:divBdr>
    </w:div>
    <w:div w:id="2115855659">
      <w:bodyDiv w:val="1"/>
      <w:marLeft w:val="0"/>
      <w:marRight w:val="0"/>
      <w:marTop w:val="0"/>
      <w:marBottom w:val="0"/>
      <w:divBdr>
        <w:top w:val="none" w:sz="0" w:space="0" w:color="auto"/>
        <w:left w:val="none" w:sz="0" w:space="0" w:color="auto"/>
        <w:bottom w:val="none" w:sz="0" w:space="0" w:color="auto"/>
        <w:right w:val="none" w:sz="0" w:space="0" w:color="auto"/>
      </w:divBdr>
    </w:div>
    <w:div w:id="2117215149">
      <w:bodyDiv w:val="1"/>
      <w:marLeft w:val="0"/>
      <w:marRight w:val="0"/>
      <w:marTop w:val="0"/>
      <w:marBottom w:val="0"/>
      <w:divBdr>
        <w:top w:val="none" w:sz="0" w:space="0" w:color="auto"/>
        <w:left w:val="none" w:sz="0" w:space="0" w:color="auto"/>
        <w:bottom w:val="none" w:sz="0" w:space="0" w:color="auto"/>
        <w:right w:val="none" w:sz="0" w:space="0" w:color="auto"/>
      </w:divBdr>
    </w:div>
    <w:div w:id="2119333592">
      <w:bodyDiv w:val="1"/>
      <w:marLeft w:val="0"/>
      <w:marRight w:val="0"/>
      <w:marTop w:val="0"/>
      <w:marBottom w:val="0"/>
      <w:divBdr>
        <w:top w:val="none" w:sz="0" w:space="0" w:color="auto"/>
        <w:left w:val="none" w:sz="0" w:space="0" w:color="auto"/>
        <w:bottom w:val="none" w:sz="0" w:space="0" w:color="auto"/>
        <w:right w:val="none" w:sz="0" w:space="0" w:color="auto"/>
      </w:divBdr>
    </w:div>
    <w:div w:id="2127045153">
      <w:bodyDiv w:val="1"/>
      <w:marLeft w:val="0"/>
      <w:marRight w:val="0"/>
      <w:marTop w:val="0"/>
      <w:marBottom w:val="0"/>
      <w:divBdr>
        <w:top w:val="none" w:sz="0" w:space="0" w:color="auto"/>
        <w:left w:val="none" w:sz="0" w:space="0" w:color="auto"/>
        <w:bottom w:val="none" w:sz="0" w:space="0" w:color="auto"/>
        <w:right w:val="none" w:sz="0" w:space="0" w:color="auto"/>
      </w:divBdr>
    </w:div>
    <w:div w:id="2135051388">
      <w:bodyDiv w:val="1"/>
      <w:marLeft w:val="0"/>
      <w:marRight w:val="0"/>
      <w:marTop w:val="0"/>
      <w:marBottom w:val="0"/>
      <w:divBdr>
        <w:top w:val="none" w:sz="0" w:space="0" w:color="auto"/>
        <w:left w:val="none" w:sz="0" w:space="0" w:color="auto"/>
        <w:bottom w:val="none" w:sz="0" w:space="0" w:color="auto"/>
        <w:right w:val="none" w:sz="0" w:space="0" w:color="auto"/>
      </w:divBdr>
    </w:div>
    <w:div w:id="2141456846">
      <w:bodyDiv w:val="1"/>
      <w:marLeft w:val="0"/>
      <w:marRight w:val="0"/>
      <w:marTop w:val="0"/>
      <w:marBottom w:val="0"/>
      <w:divBdr>
        <w:top w:val="none" w:sz="0" w:space="0" w:color="auto"/>
        <w:left w:val="none" w:sz="0" w:space="0" w:color="auto"/>
        <w:bottom w:val="none" w:sz="0" w:space="0" w:color="auto"/>
        <w:right w:val="none" w:sz="0" w:space="0" w:color="auto"/>
      </w:divBdr>
    </w:div>
    <w:div w:id="2141798955">
      <w:bodyDiv w:val="1"/>
      <w:marLeft w:val="0"/>
      <w:marRight w:val="0"/>
      <w:marTop w:val="0"/>
      <w:marBottom w:val="0"/>
      <w:divBdr>
        <w:top w:val="none" w:sz="0" w:space="0" w:color="auto"/>
        <w:left w:val="none" w:sz="0" w:space="0" w:color="auto"/>
        <w:bottom w:val="none" w:sz="0" w:space="0" w:color="auto"/>
        <w:right w:val="none" w:sz="0" w:space="0" w:color="auto"/>
      </w:divBdr>
    </w:div>
    <w:div w:id="214368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gobiernomunicipal@penamiller.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F8AC7-CE02-486F-A9E3-A218501E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16</Pages>
  <Words>3345</Words>
  <Characters>18402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A. Hernandez Cruz</dc:creator>
  <cp:lastModifiedBy>HP</cp:lastModifiedBy>
  <cp:revision>73</cp:revision>
  <cp:lastPrinted>2016-09-20T20:38:00Z</cp:lastPrinted>
  <dcterms:created xsi:type="dcterms:W3CDTF">2016-02-16T17:07:00Z</dcterms:created>
  <dcterms:modified xsi:type="dcterms:W3CDTF">2021-02-18T02:15:00Z</dcterms:modified>
</cp:coreProperties>
</file>